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B3D9" w14:textId="77777777" w:rsidR="00A72144" w:rsidRPr="00862482" w:rsidRDefault="00A25E68" w:rsidP="002627BF">
      <w:pPr>
        <w:ind w:left="3600" w:right="-908" w:firstLine="720"/>
        <w:jc w:val="center"/>
        <w:rPr>
          <w:rFonts w:ascii="Bookman Old Style" w:hAnsi="Bookman Old Style"/>
        </w:rPr>
      </w:pPr>
      <w:r w:rsidRPr="00862482">
        <w:rPr>
          <w:rFonts w:ascii="Bookman Old Style" w:hAnsi="Bookman Old Style"/>
          <w:lang w:val="en-US"/>
        </w:rPr>
        <w:t xml:space="preserve">   </w:t>
      </w:r>
      <w:r w:rsidR="00F5767E" w:rsidRPr="00862482">
        <w:rPr>
          <w:rFonts w:ascii="Bookman Old Style" w:hAnsi="Bookman Old Style"/>
        </w:rPr>
        <w:t xml:space="preserve">Αθήνα, </w:t>
      </w:r>
      <w:r w:rsidR="00942892">
        <w:rPr>
          <w:rFonts w:ascii="Bookman Old Style" w:hAnsi="Bookman Old Style"/>
        </w:rPr>
        <w:t>16 Μαρτίου</w:t>
      </w:r>
      <w:r w:rsidR="00AA721E" w:rsidRPr="00862482">
        <w:rPr>
          <w:rFonts w:ascii="Bookman Old Style" w:hAnsi="Bookman Old Style"/>
        </w:rPr>
        <w:t xml:space="preserve"> </w:t>
      </w:r>
      <w:r w:rsidR="00F5767E" w:rsidRPr="00862482">
        <w:rPr>
          <w:rFonts w:ascii="Bookman Old Style" w:hAnsi="Bookman Old Style"/>
        </w:rPr>
        <w:t>20</w:t>
      </w:r>
      <w:r w:rsidR="002627BF" w:rsidRPr="00862482">
        <w:rPr>
          <w:rFonts w:ascii="Bookman Old Style" w:hAnsi="Bookman Old Style"/>
        </w:rPr>
        <w:t>2</w:t>
      </w:r>
      <w:r w:rsidR="00FA61A3" w:rsidRPr="00862482">
        <w:rPr>
          <w:rFonts w:ascii="Bookman Old Style" w:hAnsi="Bookman Old Style"/>
        </w:rPr>
        <w:t>1</w:t>
      </w:r>
    </w:p>
    <w:p w14:paraId="28393CD6" w14:textId="77777777" w:rsidR="00F5767E" w:rsidRPr="00862482" w:rsidRDefault="00F5767E" w:rsidP="009A10C3">
      <w:pPr>
        <w:ind w:right="-341"/>
        <w:jc w:val="both"/>
        <w:rPr>
          <w:rFonts w:ascii="Bookman Old Style" w:hAnsi="Bookman Old Style"/>
        </w:rPr>
      </w:pPr>
    </w:p>
    <w:p w14:paraId="36DFAFA4" w14:textId="77777777" w:rsidR="00F5767E" w:rsidRPr="00862482" w:rsidRDefault="00F5767E" w:rsidP="004E3176">
      <w:pPr>
        <w:pStyle w:val="a3"/>
        <w:ind w:left="-567" w:right="-908" w:firstLine="0"/>
        <w:jc w:val="center"/>
        <w:rPr>
          <w:b/>
          <w:u w:val="single"/>
        </w:rPr>
      </w:pPr>
      <w:r w:rsidRPr="00862482">
        <w:rPr>
          <w:b/>
          <w:u w:val="single"/>
        </w:rPr>
        <w:t>ΔΕΛΤΙΟ ΤΥΠΟΥ</w:t>
      </w:r>
    </w:p>
    <w:p w14:paraId="3E61EE82" w14:textId="77777777" w:rsidR="009A10C3" w:rsidRPr="00942892" w:rsidRDefault="009A10C3" w:rsidP="004E3176">
      <w:pPr>
        <w:ind w:left="-567" w:right="-341"/>
        <w:jc w:val="center"/>
        <w:rPr>
          <w:rFonts w:ascii="Bookman Old Style" w:hAnsi="Bookman Old Style"/>
          <w:b/>
          <w:bCs/>
        </w:rPr>
      </w:pPr>
    </w:p>
    <w:p w14:paraId="4E07D974" w14:textId="77777777" w:rsidR="00942892" w:rsidRPr="00942892" w:rsidRDefault="00942892" w:rsidP="00942892">
      <w:pPr>
        <w:spacing w:after="160" w:line="235" w:lineRule="atLeast"/>
        <w:jc w:val="center"/>
        <w:rPr>
          <w:rFonts w:ascii="Bookman Old Style" w:hAnsi="Bookman Old Style" w:cs="Calibri"/>
          <w:b/>
        </w:rPr>
      </w:pPr>
      <w:r w:rsidRPr="00942892">
        <w:rPr>
          <w:rFonts w:ascii="Bookman Old Style" w:hAnsi="Bookman Old Style" w:cs="Arial"/>
          <w:b/>
        </w:rPr>
        <w:t>Ελληνική Οδοντιατρική Ομοσπονδία: Καταγγέλλει τον Υπουργό Εργασίας για πολιτική εξαπάτηση</w:t>
      </w:r>
    </w:p>
    <w:p w14:paraId="1E2E0405" w14:textId="77777777" w:rsidR="00677AE6" w:rsidRPr="00796C91" w:rsidRDefault="00677AE6" w:rsidP="00677AE6">
      <w:pPr>
        <w:jc w:val="both"/>
        <w:rPr>
          <w:rFonts w:ascii="Bookman Old Style" w:hAnsi="Bookman Old Style" w:cs="Arial"/>
        </w:rPr>
      </w:pPr>
    </w:p>
    <w:p w14:paraId="665CF53A"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rPr>
        <w:t xml:space="preserve">Για αναξιόπιστη και προσβλητική συμπεριφορά έναντι του οδοντιατρικού κλάδου καταγγέλλει τον </w:t>
      </w:r>
      <w:r w:rsidR="008B35F1">
        <w:rPr>
          <w:rFonts w:ascii="Bookman Old Style" w:hAnsi="Bookman Old Style" w:cs="Arial"/>
        </w:rPr>
        <w:t>Υ</w:t>
      </w:r>
      <w:r w:rsidRPr="00942892">
        <w:rPr>
          <w:rFonts w:ascii="Bookman Old Style" w:hAnsi="Bookman Old Style" w:cs="Arial"/>
        </w:rPr>
        <w:t xml:space="preserve">πουργό Εργασίας και Κοινωνικών Υποθέσεων Κωστή Χατζηδάκη η Ελληνική Οδοντιατρική Ομοσπονδία (ΕΟΟ). Οι οδοντίατροι κατηγορούν τον </w:t>
      </w:r>
      <w:r w:rsidR="008B35F1">
        <w:rPr>
          <w:rFonts w:ascii="Bookman Old Style" w:hAnsi="Bookman Old Style" w:cs="Arial"/>
        </w:rPr>
        <w:t>Υ</w:t>
      </w:r>
      <w:r w:rsidRPr="00942892">
        <w:rPr>
          <w:rFonts w:ascii="Bookman Old Style" w:hAnsi="Bookman Old Style" w:cs="Arial"/>
        </w:rPr>
        <w:t>πουργό και την ελληνική κυβέρνηση ότι παραμένουν απλοί θεατές στα προβλήματα που αντιμετωπίζει ο οδοντιατρικός κλάδος από την έναρξη της πανδημίας, ενώ κάνουν λόγο για πολιτική εξαπάτηση, καθώς το έκτακτο επίδομα των 400 ευρώ δεν θα δοθεί τελικά σε όλους τους επιστήμονες αλλά μόνο σε ένα</w:t>
      </w:r>
      <w:r w:rsidR="008B35F1">
        <w:rPr>
          <w:rFonts w:ascii="Bookman Old Style" w:hAnsi="Bookman Old Style" w:cs="Arial"/>
        </w:rPr>
        <w:t>ν</w:t>
      </w:r>
      <w:r w:rsidRPr="00942892">
        <w:rPr>
          <w:rFonts w:ascii="Bookman Old Style" w:hAnsi="Bookman Old Style" w:cs="Arial"/>
        </w:rPr>
        <w:t xml:space="preserve"> μικρό αριθμό.</w:t>
      </w:r>
    </w:p>
    <w:p w14:paraId="1738A1DE"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rPr>
        <w:t xml:space="preserve">Σύμφωνα με την ΕΟΟ, ο </w:t>
      </w:r>
      <w:r w:rsidR="008B35F1">
        <w:rPr>
          <w:rFonts w:ascii="Bookman Old Style" w:hAnsi="Bookman Old Style" w:cs="Arial"/>
        </w:rPr>
        <w:t>Υ</w:t>
      </w:r>
      <w:r w:rsidRPr="00942892">
        <w:rPr>
          <w:rFonts w:ascii="Bookman Old Style" w:hAnsi="Bookman Old Style" w:cs="Arial"/>
        </w:rPr>
        <w:t xml:space="preserve">πουργός Κ. Χατζηδάκης κατάφερε να διανείμει, με δέκα μήνες καθυστέρηση, μόλις 17,7 εκατομμύρια ευρώ, από τα 130 εκατομμύρια ευρώ που είναι το αποθεματικό του Ειδικού Λογαριασμού που δημιουργήθηκε αποκλειστικά με χρήματα των οδοντιάτρων και λοιπών επιστημόνων. Λόγω των μεθοδεύσεων του </w:t>
      </w:r>
      <w:r w:rsidR="008B35F1">
        <w:rPr>
          <w:rFonts w:ascii="Bookman Old Style" w:hAnsi="Bookman Old Style" w:cs="Arial"/>
        </w:rPr>
        <w:t>Υ</w:t>
      </w:r>
      <w:r w:rsidRPr="00942892">
        <w:rPr>
          <w:rFonts w:ascii="Bookman Old Style" w:hAnsi="Bookman Old Style" w:cs="Arial"/>
        </w:rPr>
        <w:t>πουργού, το επίδομα δεν θα το λάβουν όλοι οι επιστήμονες, αλλά ελάχιστοι, ήτοι 44.248 σε σύνολο 180.000!</w:t>
      </w:r>
    </w:p>
    <w:p w14:paraId="72A6756C"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rPr>
        <w:t xml:space="preserve">Η ΕΟΟ καλεί τον </w:t>
      </w:r>
      <w:r w:rsidR="008B35F1">
        <w:rPr>
          <w:rFonts w:ascii="Bookman Old Style" w:hAnsi="Bookman Old Style" w:cs="Arial"/>
        </w:rPr>
        <w:t>Υ</w:t>
      </w:r>
      <w:r w:rsidRPr="00942892">
        <w:rPr>
          <w:rFonts w:ascii="Bookman Old Style" w:hAnsi="Bookman Old Style" w:cs="Arial"/>
        </w:rPr>
        <w:t>πουργό Εργασίας να εκδώσει νέα υπουργική απόφαση για να πάρουν το επίδομα όλοι οι επιστήμονες που το έχουν πραγματικά ανάγκη. Παράλληλα ζητεί από την κυβέρνηση να προχωρήσει σε ουσιώδη μέτρα στήριξης του οδοντιατρικού κλάδου και να πάψει να εμπαίζει τους οδοντιάτρους, οι οποίοι βιώνουν τεράστια οικονομικά προβλήματα λόγω της πανδημίας.</w:t>
      </w:r>
    </w:p>
    <w:p w14:paraId="76F39DC7"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rPr>
        <w:t xml:space="preserve">Σε περίπτωση που η κυβέρνηση δεν τηρήσει τις δεσμεύσεις της, τα μέλη της ΕΟΟ φέρονται αποφασισμένα να προχωρήσουν σε κινητοποιήσεις, με συγκέντρωση διαμαρτυρίας στο </w:t>
      </w:r>
      <w:r w:rsidR="008B35F1">
        <w:rPr>
          <w:rFonts w:ascii="Bookman Old Style" w:hAnsi="Bookman Old Style" w:cs="Arial"/>
        </w:rPr>
        <w:t>Υ</w:t>
      </w:r>
      <w:r w:rsidRPr="00942892">
        <w:rPr>
          <w:rFonts w:ascii="Bookman Old Style" w:hAnsi="Bookman Old Style" w:cs="Arial"/>
        </w:rPr>
        <w:t>πουργείο Εργασίας και Κοινωνικών Υποθέσεων, τηρώντας όλα τα προβλεπόμενα μέτρα πρόληψης και προστασίας.</w:t>
      </w:r>
    </w:p>
    <w:p w14:paraId="7AF8CAB5"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rPr>
        <w:t xml:space="preserve">«Θέλουμε να καταγγείλουμε τις κυβερνητικές ανακολουθίες και τη συνολική στάση της πολιτείας απέναντι στους 13.500 λειτουργούς της υγείας, οι οποίοι σε όλη την περίοδο της πανδημίας κρατήσαμε ανοιχτά τα οδοντιατρεία, παρά την οικονομική ζημία και τα τεράστια έξοδα που είχαμε με τη λήψη μέτρων αυξημένης φροντίδας, προκειμένου να μην επιβαρυνθεί το σύστημα υγείας. Στηρίξαμε το σύστημα υγείας για να μην καταρρεύσει, αλλά η πολιτεία αδιαφορεί πλήρως για τη δραματική </w:t>
      </w:r>
      <w:r w:rsidRPr="00942892">
        <w:rPr>
          <w:rFonts w:ascii="Bookman Old Style" w:hAnsi="Bookman Old Style" w:cs="Arial"/>
        </w:rPr>
        <w:lastRenderedPageBreak/>
        <w:t>οικονομική κατάσταση στην οποία έχουν περιέλθει χιλιάδες συνάδελφοι» σημειώνει ο Πρόεδρος της ΕΟΟ Αθανάσιος Δεβλιώτης.</w:t>
      </w:r>
    </w:p>
    <w:p w14:paraId="358585DA"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rPr>
        <w:t>Ο κ. Δεβλιώτης προσθέτει ότι οι οδοντίατροι δεν θα παραδώσουν εύκολα τα «όπλα» και ότι η αξιοπρέπειά τους είναι αδιαπραγμάτευτη. Περιμένουν, δε, την επίσημη απάντηση από τη διοίκηση του ΕΦΚΑ για </w:t>
      </w:r>
      <w:r w:rsidRPr="00942892">
        <w:rPr>
          <w:rFonts w:ascii="Bookman Old Style" w:hAnsi="Bookman Old Style" w:cs="Arial"/>
          <w:color w:val="000000"/>
        </w:rPr>
        <w:t>την τύχη των αποθεματικών του Ειδικού Λογαριασμού Επιστημόνων. Η ΕΟΟ θέλει να μάθει αν υπήρχε ορθή, συνετή και κατά το νόμο απόδοση και διαχείριση αυτών.</w:t>
      </w:r>
    </w:p>
    <w:p w14:paraId="5E6CDF06" w14:textId="77777777" w:rsidR="00942892" w:rsidRPr="00942892" w:rsidRDefault="00942892" w:rsidP="00942892">
      <w:pPr>
        <w:ind w:firstLine="720"/>
        <w:jc w:val="both"/>
        <w:rPr>
          <w:rFonts w:ascii="Bookman Old Style" w:hAnsi="Bookman Old Style" w:cs="Calibri"/>
        </w:rPr>
      </w:pPr>
      <w:r w:rsidRPr="00942892">
        <w:rPr>
          <w:rFonts w:ascii="Bookman Old Style" w:hAnsi="Bookman Old Style" w:cs="Arial"/>
          <w:color w:val="000000"/>
        </w:rPr>
        <w:t>Σημειώνεται πως στο λογαριασμό αυτό καταβάλλουν 180.000 ασφαλισμένοι εισφορά 120 ευρώ ετησίως από το 2011 και θα ζητηθεί ποινική διερεύνηση για τα αποθεματικά του Ειδικού Λογαριασμού ΟΑΕΔ. «Τη δύσκολη αυτή περίοδο που βιώνουμε όλοι, η πολιτεία δεν στάθηκε στο πλευρό των επιστημόνων και η κυβέρνηση θα πρέπει να αναλάβει τις ευθύνες της σε περίπτωση που καταρρεύσει η ραχοκοκαλιά της ελληνικής κοινωνίας» κατέληξε ο κ. Δεβλιώτης. </w:t>
      </w:r>
    </w:p>
    <w:p w14:paraId="11B4D96D" w14:textId="77777777" w:rsidR="00677AE6" w:rsidRDefault="00677AE6" w:rsidP="00677AE6">
      <w:pPr>
        <w:ind w:firstLine="720"/>
        <w:jc w:val="both"/>
        <w:rPr>
          <w:rFonts w:ascii="Bookman Old Style" w:hAnsi="Bookman Old Style" w:cs="Arial"/>
        </w:rPr>
      </w:pPr>
    </w:p>
    <w:p w14:paraId="6205E1D1" w14:textId="77777777" w:rsidR="00A72144" w:rsidRPr="0034255B" w:rsidRDefault="00A72144" w:rsidP="00677AE6">
      <w:pPr>
        <w:ind w:firstLine="720"/>
        <w:jc w:val="both"/>
        <w:rPr>
          <w:rFonts w:ascii="Bookman Old Style" w:hAnsi="Bookman Old Style"/>
          <w:b/>
          <w:bCs/>
          <w:lang w:eastAsia="en-US"/>
        </w:rPr>
      </w:pPr>
      <w:r w:rsidRPr="0034255B">
        <w:rPr>
          <w:rFonts w:ascii="Bookman Old Style" w:hAnsi="Bookman Old Style"/>
          <w:b/>
          <w:bCs/>
        </w:rPr>
        <w:t xml:space="preserve">               Για το Διοικητικό Συμβούλιο της</w:t>
      </w:r>
    </w:p>
    <w:p w14:paraId="16B50A1C" w14:textId="77777777" w:rsidR="00A72144" w:rsidRPr="0034255B" w:rsidRDefault="00A72144" w:rsidP="0034255B">
      <w:pPr>
        <w:ind w:left="-851" w:right="-624"/>
        <w:rPr>
          <w:rFonts w:ascii="Bookman Old Style" w:hAnsi="Bookman Old Style"/>
          <w:b/>
          <w:bCs/>
        </w:rPr>
      </w:pPr>
      <w:r w:rsidRPr="0034255B">
        <w:rPr>
          <w:rFonts w:ascii="Bookman Old Style" w:hAnsi="Bookman Old Style"/>
          <w:b/>
          <w:bCs/>
        </w:rPr>
        <w:t xml:space="preserve">                            Ελληνικής Οδοντιατρικής Ομοσπονδίας</w:t>
      </w:r>
    </w:p>
    <w:p w14:paraId="3A519F53" w14:textId="77777777" w:rsidR="00A72144" w:rsidRPr="0034255B" w:rsidRDefault="00A72144" w:rsidP="0034255B">
      <w:pPr>
        <w:ind w:left="-851" w:right="-624"/>
        <w:rPr>
          <w:rFonts w:ascii="Bookman Old Style" w:hAnsi="Bookman Old Style"/>
          <w:b/>
          <w:bCs/>
          <w:lang w:eastAsia="en-US"/>
        </w:rPr>
      </w:pPr>
      <w:r w:rsidRPr="0034255B">
        <w:rPr>
          <w:rFonts w:ascii="Bookman Old Style" w:hAnsi="Bookman Old Style"/>
          <w:b/>
          <w:bCs/>
        </w:rPr>
        <w:t xml:space="preserve">                          Ο Πρόεδρος                      Η Γενική Γραμματέας</w:t>
      </w:r>
    </w:p>
    <w:p w14:paraId="685A141B" w14:textId="77777777" w:rsidR="00A35743" w:rsidRPr="0034255B" w:rsidRDefault="00A72144" w:rsidP="0034255B">
      <w:pPr>
        <w:ind w:left="-851" w:right="-624"/>
        <w:rPr>
          <w:rFonts w:ascii="Bookman Old Style" w:hAnsi="Bookman Old Style"/>
          <w:b/>
          <w:bCs/>
        </w:rPr>
      </w:pPr>
      <w:r w:rsidRPr="0034255B">
        <w:rPr>
          <w:rFonts w:ascii="Bookman Old Style" w:hAnsi="Bookman Old Style"/>
          <w:b/>
          <w:bCs/>
        </w:rPr>
        <w:t xml:space="preserve">                ΑΘΑΝΑΣΙΟΣ Α. ΔΕΒΛΙΩΤΗΣ       </w:t>
      </w:r>
      <w:r w:rsidR="00F5767E" w:rsidRPr="0034255B">
        <w:rPr>
          <w:rFonts w:ascii="Bookman Old Style" w:hAnsi="Bookman Old Style"/>
          <w:b/>
          <w:bCs/>
        </w:rPr>
        <w:t xml:space="preserve"> </w:t>
      </w:r>
      <w:r w:rsidRPr="0034255B">
        <w:rPr>
          <w:rFonts w:ascii="Bookman Old Style" w:hAnsi="Bookman Old Style"/>
          <w:b/>
          <w:bCs/>
        </w:rPr>
        <w:t xml:space="preserve">  ΜΑΡΙΑ ΜΕΝΕΝΑΚΟΥ</w:t>
      </w:r>
    </w:p>
    <w:sectPr w:rsidR="00A35743" w:rsidRPr="0034255B" w:rsidSect="00862482">
      <w:headerReference w:type="default" r:id="rId7"/>
      <w:footerReference w:type="default" r:id="rId8"/>
      <w:headerReference w:type="first" r:id="rId9"/>
      <w:footerReference w:type="first" r:id="rId10"/>
      <w:pgSz w:w="11906" w:h="16838"/>
      <w:pgMar w:top="1560" w:right="1800" w:bottom="567" w:left="1800" w:header="851"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C1DBB" w14:textId="77777777" w:rsidR="006517A4" w:rsidRDefault="006517A4" w:rsidP="008E6A12">
      <w:r>
        <w:separator/>
      </w:r>
    </w:p>
  </w:endnote>
  <w:endnote w:type="continuationSeparator" w:id="0">
    <w:p w14:paraId="783AD171" w14:textId="77777777" w:rsidR="006517A4" w:rsidRDefault="006517A4" w:rsidP="008E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A9EB" w14:textId="77777777" w:rsidR="00677AE6" w:rsidRDefault="00677AE6">
    <w:pPr>
      <w:pStyle w:val="a5"/>
      <w:jc w:val="right"/>
    </w:pPr>
    <w:r>
      <w:fldChar w:fldCharType="begin"/>
    </w:r>
    <w:r>
      <w:instrText xml:space="preserve"> PAGE   \* MERGEFORMAT </w:instrText>
    </w:r>
    <w:r>
      <w:fldChar w:fldCharType="separate"/>
    </w:r>
    <w:r w:rsidR="00905B63">
      <w:rPr>
        <w:noProof/>
      </w:rPr>
      <w:t>2</w:t>
    </w:r>
    <w:r>
      <w:fldChar w:fldCharType="end"/>
    </w:r>
  </w:p>
  <w:p w14:paraId="12447CBB" w14:textId="77777777" w:rsidR="008E596F" w:rsidRPr="008E596F" w:rsidRDefault="008E596F">
    <w:pPr>
      <w:pStyle w:val="a5"/>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0BE74" w14:textId="77777777" w:rsidR="00942892" w:rsidRDefault="00942892">
    <w:pPr>
      <w:pStyle w:val="a5"/>
      <w:jc w:val="right"/>
    </w:pPr>
    <w:r>
      <w:fldChar w:fldCharType="begin"/>
    </w:r>
    <w:r>
      <w:instrText xml:space="preserve"> PAGE   \* MERGEFORMAT </w:instrText>
    </w:r>
    <w:r>
      <w:fldChar w:fldCharType="separate"/>
    </w:r>
    <w:r w:rsidR="00905B63">
      <w:rPr>
        <w:noProof/>
      </w:rPr>
      <w:t>1</w:t>
    </w:r>
    <w:r>
      <w:fldChar w:fldCharType="end"/>
    </w:r>
  </w:p>
  <w:p w14:paraId="0AF73851" w14:textId="77777777" w:rsidR="00DC025F" w:rsidRPr="00DC025F" w:rsidRDefault="00DC025F">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A291D" w14:textId="77777777" w:rsidR="006517A4" w:rsidRDefault="006517A4" w:rsidP="008E6A12">
      <w:r>
        <w:separator/>
      </w:r>
    </w:p>
  </w:footnote>
  <w:footnote w:type="continuationSeparator" w:id="0">
    <w:p w14:paraId="2D7DAE88" w14:textId="77777777" w:rsidR="006517A4" w:rsidRDefault="006517A4" w:rsidP="008E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AE11" w14:textId="77777777" w:rsidR="000538D5" w:rsidRPr="000538D5" w:rsidRDefault="000538D5" w:rsidP="000538D5">
    <w:pPr>
      <w:pStyle w:val="a4"/>
      <w:ind w:left="-1134"/>
      <w:rPr>
        <w:rFonts w:ascii="Bookman Old Style" w:hAnsi="Bookman Old Style" w:cs="Courier New"/>
        <w:b/>
        <w:color w:val="000046"/>
      </w:rPr>
    </w:pPr>
    <w:r w:rsidRPr="000538D5">
      <w:rPr>
        <w:rFonts w:ascii="Bookman Old Style" w:hAnsi="Bookman Old Style" w:cs="Courier New"/>
        <w:b/>
        <w:color w:val="000046"/>
      </w:rPr>
      <w:t>ΕΛΛΗΝΙΚΗ ΟΔΟΝΤΙΑΤΡΙΚΗ ΟΜΟΣΠΟΝΔΙΑ</w:t>
    </w:r>
  </w:p>
  <w:p w14:paraId="7F6697F7" w14:textId="77777777" w:rsidR="008E6A12" w:rsidRPr="008E6A12" w:rsidRDefault="008E6A12">
    <w:pPr>
      <w:pStyle w:val="a4"/>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37C2" w14:textId="488CA071" w:rsidR="000538D5" w:rsidRDefault="00FA3A2B" w:rsidP="000538D5">
    <w:pPr>
      <w:ind w:left="-142"/>
      <w:jc w:val="center"/>
    </w:pPr>
    <w:r>
      <w:rPr>
        <w:noProof/>
      </w:rPr>
      <w:drawing>
        <wp:inline distT="0" distB="0" distL="0" distR="0" wp14:anchorId="34FA3359" wp14:editId="6F7A794E">
          <wp:extent cx="657225" cy="638175"/>
          <wp:effectExtent l="0" t="0" r="0" b="0"/>
          <wp:docPr id="1" name="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14:paraId="434EFC4C" w14:textId="77777777" w:rsidR="000538D5" w:rsidRDefault="000538D5" w:rsidP="000538D5">
    <w:pPr>
      <w:jc w:val="center"/>
      <w:rPr>
        <w:rFonts w:ascii="Verdana" w:hAnsi="Verdana" w:cs="Courier New"/>
        <w:color w:val="000080"/>
        <w:sz w:val="20"/>
      </w:rPr>
    </w:pPr>
    <w:r>
      <w:rPr>
        <w:rFonts w:ascii="Verdana" w:hAnsi="Verdana" w:cs="Courier New"/>
        <w:color w:val="000080"/>
        <w:sz w:val="20"/>
      </w:rPr>
      <w:t>ΕΛΛΗΝΙΚΗ ΔΗΜΟΚΡΑΤΙΑ</w:t>
    </w:r>
  </w:p>
  <w:p w14:paraId="4831BBF6" w14:textId="77777777" w:rsidR="000538D5" w:rsidRDefault="000538D5" w:rsidP="000538D5">
    <w:pPr>
      <w:jc w:val="center"/>
      <w:rPr>
        <w:rFonts w:ascii="Verdana" w:hAnsi="Verdana" w:cs="Courier New"/>
        <w:sz w:val="20"/>
      </w:rPr>
    </w:pPr>
    <w:r>
      <w:rPr>
        <w:rFonts w:ascii="Verdana" w:hAnsi="Verdana" w:cs="Courier New"/>
        <w:color w:val="000080"/>
        <w:sz w:val="20"/>
      </w:rPr>
      <w:t xml:space="preserve">ΥΠΟΥΡΓΕΙΟ ΥΓΕΙΑΣ </w:t>
    </w:r>
  </w:p>
  <w:tbl>
    <w:tblPr>
      <w:tblW w:w="10950" w:type="dxa"/>
      <w:tblInd w:w="-1026" w:type="dxa"/>
      <w:tblLayout w:type="fixed"/>
      <w:tblLook w:val="0000" w:firstRow="0" w:lastRow="0" w:firstColumn="0" w:lastColumn="0" w:noHBand="0" w:noVBand="0"/>
    </w:tblPr>
    <w:tblGrid>
      <w:gridCol w:w="414"/>
      <w:gridCol w:w="234"/>
      <w:gridCol w:w="414"/>
      <w:gridCol w:w="9474"/>
      <w:gridCol w:w="414"/>
    </w:tblGrid>
    <w:tr w:rsidR="000538D5" w14:paraId="6E8508AC" w14:textId="77777777" w:rsidTr="000538D5">
      <w:tblPrEx>
        <w:tblCellMar>
          <w:top w:w="0" w:type="dxa"/>
          <w:bottom w:w="0" w:type="dxa"/>
        </w:tblCellMar>
      </w:tblPrEx>
      <w:trPr>
        <w:gridAfter w:val="1"/>
        <w:wAfter w:w="414" w:type="dxa"/>
      </w:trPr>
      <w:tc>
        <w:tcPr>
          <w:tcW w:w="648" w:type="dxa"/>
          <w:gridSpan w:val="2"/>
        </w:tcPr>
        <w:p w14:paraId="3704A9BB" w14:textId="77777777" w:rsidR="000538D5" w:rsidRDefault="00635BE7" w:rsidP="000538D5">
          <w:pPr>
            <w:ind w:left="-900"/>
            <w:rPr>
              <w:rFonts w:ascii="Verdana" w:hAnsi="Verdana"/>
              <w:sz w:val="20"/>
            </w:rPr>
          </w:pPr>
          <w:r>
            <w:rPr>
              <w:rFonts w:ascii="Verdana" w:hAnsi="Verdana"/>
              <w:sz w:val="20"/>
            </w:rPr>
            <w:object w:dxaOrig="881" w:dyaOrig="1241" w14:anchorId="7D90A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4.75pt">
                <v:imagedata r:id="rId2" o:title=""/>
              </v:shape>
              <o:OLEObject Type="Embed" ProgID="Word.Picture.8" ShapeID="_x0000_i1026" DrawAspect="Content" ObjectID="_1677516552" r:id="rId3"/>
            </w:object>
          </w:r>
        </w:p>
      </w:tc>
      <w:tc>
        <w:tcPr>
          <w:tcW w:w="9888" w:type="dxa"/>
          <w:gridSpan w:val="2"/>
        </w:tcPr>
        <w:p w14:paraId="48F02AD9" w14:textId="77777777" w:rsidR="000538D5" w:rsidRDefault="000538D5" w:rsidP="000538D5">
          <w:pPr>
            <w:pStyle w:val="1"/>
            <w:ind w:left="0"/>
            <w:rPr>
              <w:rFonts w:ascii="Verdana" w:hAnsi="Verdana"/>
              <w:sz w:val="20"/>
            </w:rPr>
          </w:pPr>
        </w:p>
        <w:p w14:paraId="40A89E59" w14:textId="77777777" w:rsidR="000538D5" w:rsidRDefault="000538D5" w:rsidP="000538D5">
          <w:pPr>
            <w:pStyle w:val="1"/>
            <w:ind w:left="0"/>
            <w:rPr>
              <w:rFonts w:ascii="Verdana" w:hAnsi="Verdana"/>
              <w:sz w:val="20"/>
            </w:rPr>
          </w:pPr>
          <w:r w:rsidRPr="008E6A12">
            <w:rPr>
              <w:rFonts w:ascii="Verdana" w:hAnsi="Verdana"/>
            </w:rPr>
            <w:t>Ε</w:t>
          </w:r>
          <w:r>
            <w:rPr>
              <w:rFonts w:ascii="Verdana" w:hAnsi="Verdana"/>
              <w:sz w:val="20"/>
            </w:rPr>
            <w:t xml:space="preserve">ΛΛΗΝΙΚΗ </w:t>
          </w:r>
          <w:r w:rsidRPr="008E6A12">
            <w:rPr>
              <w:rFonts w:ascii="Verdana" w:hAnsi="Verdana"/>
            </w:rPr>
            <w:t>Ο</w:t>
          </w:r>
          <w:r>
            <w:rPr>
              <w:rFonts w:ascii="Verdana" w:hAnsi="Verdana"/>
              <w:sz w:val="20"/>
            </w:rPr>
            <w:t xml:space="preserve">ΔΟΝΤΙΑΤΡΙΚΗ </w:t>
          </w:r>
          <w:r w:rsidRPr="008E6A12">
            <w:rPr>
              <w:rFonts w:ascii="Verdana" w:hAnsi="Verdana"/>
            </w:rPr>
            <w:t>Ο</w:t>
          </w:r>
          <w:r>
            <w:rPr>
              <w:rFonts w:ascii="Verdana" w:hAnsi="Verdana"/>
              <w:sz w:val="20"/>
            </w:rPr>
            <w:t>ΜΟΣΠΟΝΔΙΑ</w:t>
          </w:r>
        </w:p>
        <w:p w14:paraId="1FCF9C2B" w14:textId="77777777" w:rsidR="000538D5" w:rsidRDefault="000538D5" w:rsidP="000538D5">
          <w:pPr>
            <w:pStyle w:val="2"/>
            <w:rPr>
              <w:rFonts w:ascii="Verdana" w:hAnsi="Verdana"/>
              <w:sz w:val="20"/>
            </w:rPr>
          </w:pPr>
          <w:r>
            <w:rPr>
              <w:rFonts w:ascii="Verdana" w:hAnsi="Verdana"/>
              <w:sz w:val="20"/>
            </w:rPr>
            <w:t>Θεμιστοκλέους 38, 106 78 ΑΘΗΝΑ</w:t>
          </w:r>
          <w:r>
            <w:rPr>
              <w:rFonts w:ascii="Verdana" w:hAnsi="Verdana"/>
              <w:sz w:val="20"/>
            </w:rPr>
            <w:tab/>
          </w:r>
        </w:p>
        <w:p w14:paraId="7AA6DD4F" w14:textId="77777777" w:rsidR="000538D5" w:rsidRDefault="000538D5" w:rsidP="00883C2F">
          <w:pPr>
            <w:rPr>
              <w:rFonts w:ascii="Verdana" w:hAnsi="Verdana"/>
              <w:sz w:val="20"/>
              <w:lang w:val="fr-FR"/>
            </w:rPr>
          </w:pPr>
          <w:r>
            <w:rPr>
              <w:rFonts w:ascii="Verdana" w:hAnsi="Verdana"/>
              <w:b/>
              <w:bCs/>
              <w:color w:val="000080"/>
              <w:sz w:val="20"/>
            </w:rPr>
            <w:t>τηλ</w:t>
          </w:r>
          <w:r>
            <w:rPr>
              <w:rFonts w:ascii="Verdana" w:hAnsi="Verdana"/>
              <w:b/>
              <w:bCs/>
              <w:color w:val="000080"/>
              <w:sz w:val="20"/>
              <w:lang w:val="fr-FR"/>
            </w:rPr>
            <w:t>. 210-3813380,210</w:t>
          </w:r>
          <w:r w:rsidR="00F552ED" w:rsidRPr="00F552ED">
            <w:rPr>
              <w:rFonts w:ascii="Verdana" w:hAnsi="Verdana"/>
              <w:b/>
              <w:bCs/>
              <w:color w:val="000080"/>
              <w:sz w:val="20"/>
              <w:lang w:val="en-US"/>
            </w:rPr>
            <w:t>-</w:t>
          </w:r>
          <w:r>
            <w:rPr>
              <w:rFonts w:ascii="Verdana" w:hAnsi="Verdana"/>
              <w:b/>
              <w:bCs/>
              <w:color w:val="000080"/>
              <w:sz w:val="20"/>
              <w:lang w:val="fr-FR"/>
            </w:rPr>
            <w:t>3303721,</w:t>
          </w:r>
          <w:r w:rsidR="00F552ED" w:rsidRPr="00F552ED">
            <w:rPr>
              <w:rFonts w:ascii="Verdana" w:hAnsi="Verdana"/>
              <w:b/>
              <w:bCs/>
              <w:color w:val="000080"/>
              <w:sz w:val="20"/>
              <w:lang w:val="en-US"/>
            </w:rPr>
            <w:t xml:space="preserve"> </w:t>
          </w:r>
          <w:r>
            <w:rPr>
              <w:rFonts w:ascii="Verdana" w:hAnsi="Verdana"/>
              <w:b/>
              <w:bCs/>
              <w:color w:val="000080"/>
              <w:sz w:val="20"/>
              <w:lang w:val="fr-FR"/>
            </w:rPr>
            <w:t>Fax:</w:t>
          </w:r>
          <w:r w:rsidR="00883C2F" w:rsidRPr="00883C2F">
            <w:rPr>
              <w:rFonts w:ascii="Verdana" w:hAnsi="Verdana"/>
              <w:b/>
              <w:bCs/>
              <w:color w:val="000080"/>
              <w:sz w:val="20"/>
              <w:lang w:val="en-US"/>
            </w:rPr>
            <w:t xml:space="preserve"> </w:t>
          </w:r>
          <w:r>
            <w:rPr>
              <w:rFonts w:ascii="Verdana" w:hAnsi="Verdana"/>
              <w:b/>
              <w:bCs/>
              <w:color w:val="000080"/>
              <w:sz w:val="20"/>
              <w:lang w:val="fr-FR"/>
            </w:rPr>
            <w:t>210</w:t>
          </w:r>
          <w:r w:rsidR="00F552ED" w:rsidRPr="00F552ED">
            <w:rPr>
              <w:rFonts w:ascii="Verdana" w:hAnsi="Verdana"/>
              <w:b/>
              <w:bCs/>
              <w:color w:val="000080"/>
              <w:sz w:val="20"/>
              <w:lang w:val="en-US"/>
            </w:rPr>
            <w:t>-</w:t>
          </w:r>
          <w:r>
            <w:rPr>
              <w:rFonts w:ascii="Verdana" w:hAnsi="Verdana"/>
              <w:b/>
              <w:bCs/>
              <w:color w:val="000080"/>
              <w:sz w:val="20"/>
              <w:lang w:val="fr-FR"/>
            </w:rPr>
            <w:t>3834385</w:t>
          </w:r>
          <w:r w:rsidR="0092464A" w:rsidRPr="0092464A">
            <w:rPr>
              <w:rFonts w:ascii="Verdana" w:hAnsi="Verdana"/>
              <w:b/>
              <w:bCs/>
              <w:color w:val="000080"/>
              <w:sz w:val="20"/>
              <w:lang w:val="en-US"/>
            </w:rPr>
            <w:t>,</w:t>
          </w:r>
          <w:r>
            <w:rPr>
              <w:rFonts w:ascii="Verdana" w:hAnsi="Verdana"/>
              <w:b/>
              <w:bCs/>
              <w:color w:val="000080"/>
              <w:sz w:val="20"/>
              <w:lang w:val="fr-FR"/>
            </w:rPr>
            <w:t xml:space="preserve"> e-mail</w:t>
          </w:r>
          <w:r>
            <w:rPr>
              <w:rFonts w:ascii="Verdana" w:hAnsi="Verdana"/>
              <w:b/>
              <w:bCs/>
              <w:sz w:val="20"/>
              <w:lang w:val="fr-FR"/>
            </w:rPr>
            <w:t xml:space="preserve">: </w:t>
          </w:r>
          <w:hyperlink r:id="rId4" w:history="1">
            <w:r>
              <w:rPr>
                <w:rStyle w:val="-"/>
                <w:rFonts w:ascii="Verdana" w:hAnsi="Verdana"/>
                <w:b/>
                <w:bCs/>
                <w:sz w:val="20"/>
                <w:lang w:val="fr-FR"/>
              </w:rPr>
              <w:t>eoo@otenet.gr</w:t>
            </w:r>
          </w:hyperlink>
        </w:p>
      </w:tc>
    </w:tr>
    <w:tr w:rsidR="000538D5" w14:paraId="0EF87E05" w14:textId="77777777" w:rsidTr="000538D5">
      <w:tblPrEx>
        <w:tblCellMar>
          <w:top w:w="0" w:type="dxa"/>
          <w:bottom w:w="0" w:type="dxa"/>
        </w:tblCellMar>
      </w:tblPrEx>
      <w:trPr>
        <w:gridBefore w:val="1"/>
        <w:wBefore w:w="414" w:type="dxa"/>
      </w:trPr>
      <w:tc>
        <w:tcPr>
          <w:tcW w:w="648" w:type="dxa"/>
          <w:gridSpan w:val="2"/>
        </w:tcPr>
        <w:p w14:paraId="00AA9AC3" w14:textId="77777777" w:rsidR="000538D5" w:rsidRPr="00F552ED" w:rsidRDefault="000538D5" w:rsidP="000538D5">
          <w:pPr>
            <w:ind w:left="-900"/>
            <w:rPr>
              <w:rFonts w:ascii="Verdana" w:hAnsi="Verdana"/>
              <w:sz w:val="20"/>
              <w:lang w:val="en-US"/>
            </w:rPr>
          </w:pPr>
        </w:p>
      </w:tc>
      <w:tc>
        <w:tcPr>
          <w:tcW w:w="9888" w:type="dxa"/>
          <w:gridSpan w:val="2"/>
        </w:tcPr>
        <w:p w14:paraId="2BFFCA16" w14:textId="77777777" w:rsidR="000538D5" w:rsidRPr="00F552ED" w:rsidRDefault="000538D5" w:rsidP="000538D5">
          <w:pPr>
            <w:pStyle w:val="1"/>
            <w:ind w:left="0"/>
            <w:rPr>
              <w:rFonts w:ascii="Verdana" w:hAnsi="Verdana"/>
              <w:sz w:val="20"/>
              <w:lang w:val="en-US"/>
            </w:rPr>
          </w:pPr>
        </w:p>
      </w:tc>
    </w:tr>
  </w:tbl>
  <w:p w14:paraId="6E07447E" w14:textId="77777777" w:rsidR="000538D5" w:rsidRPr="00F552ED" w:rsidRDefault="000538D5">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6FF9"/>
    <w:multiLevelType w:val="hybridMultilevel"/>
    <w:tmpl w:val="0B144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233CBF"/>
    <w:multiLevelType w:val="hybridMultilevel"/>
    <w:tmpl w:val="21C4B1A2"/>
    <w:lvl w:ilvl="0" w:tplc="62EEAD04">
      <w:start w:val="1"/>
      <w:numFmt w:val="decimal"/>
      <w:lvlText w:val="%1."/>
      <w:lvlJc w:val="left"/>
      <w:pPr>
        <w:ind w:left="750" w:hanging="39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C520B4C"/>
    <w:multiLevelType w:val="hybridMultilevel"/>
    <w:tmpl w:val="05527F3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0"/>
    <w:rsid w:val="00033B28"/>
    <w:rsid w:val="00041749"/>
    <w:rsid w:val="000538D5"/>
    <w:rsid w:val="00086432"/>
    <w:rsid w:val="0009562D"/>
    <w:rsid w:val="000A3D7C"/>
    <w:rsid w:val="000C77BB"/>
    <w:rsid w:val="000D36F1"/>
    <w:rsid w:val="00107465"/>
    <w:rsid w:val="00127658"/>
    <w:rsid w:val="00133496"/>
    <w:rsid w:val="00180D8C"/>
    <w:rsid w:val="00180FE6"/>
    <w:rsid w:val="001A058F"/>
    <w:rsid w:val="00203E2D"/>
    <w:rsid w:val="00212EA4"/>
    <w:rsid w:val="002163AD"/>
    <w:rsid w:val="00254E15"/>
    <w:rsid w:val="002611CE"/>
    <w:rsid w:val="002627BF"/>
    <w:rsid w:val="00283CB4"/>
    <w:rsid w:val="002D3D73"/>
    <w:rsid w:val="002E3BD3"/>
    <w:rsid w:val="00310A94"/>
    <w:rsid w:val="00313229"/>
    <w:rsid w:val="003156D8"/>
    <w:rsid w:val="003248EB"/>
    <w:rsid w:val="00336BBD"/>
    <w:rsid w:val="0034255B"/>
    <w:rsid w:val="00365588"/>
    <w:rsid w:val="003B07E3"/>
    <w:rsid w:val="003C56E0"/>
    <w:rsid w:val="003D3E81"/>
    <w:rsid w:val="003F20D6"/>
    <w:rsid w:val="00410CF3"/>
    <w:rsid w:val="00415965"/>
    <w:rsid w:val="00466E1B"/>
    <w:rsid w:val="004A2051"/>
    <w:rsid w:val="004B4F14"/>
    <w:rsid w:val="004E3176"/>
    <w:rsid w:val="0050648A"/>
    <w:rsid w:val="00515971"/>
    <w:rsid w:val="005525F8"/>
    <w:rsid w:val="005576B3"/>
    <w:rsid w:val="005626FE"/>
    <w:rsid w:val="005935E7"/>
    <w:rsid w:val="005A1AEE"/>
    <w:rsid w:val="00613F50"/>
    <w:rsid w:val="00631F89"/>
    <w:rsid w:val="00635BE7"/>
    <w:rsid w:val="006508CE"/>
    <w:rsid w:val="006517A4"/>
    <w:rsid w:val="0066660B"/>
    <w:rsid w:val="00677AE6"/>
    <w:rsid w:val="00695170"/>
    <w:rsid w:val="006A71AA"/>
    <w:rsid w:val="006B29C8"/>
    <w:rsid w:val="006C02FE"/>
    <w:rsid w:val="006C4AE8"/>
    <w:rsid w:val="006D58D0"/>
    <w:rsid w:val="006E6852"/>
    <w:rsid w:val="0073015B"/>
    <w:rsid w:val="00732121"/>
    <w:rsid w:val="0073797D"/>
    <w:rsid w:val="0076462B"/>
    <w:rsid w:val="007838F5"/>
    <w:rsid w:val="007871AA"/>
    <w:rsid w:val="007E1F5B"/>
    <w:rsid w:val="007E3582"/>
    <w:rsid w:val="0080012A"/>
    <w:rsid w:val="008277F8"/>
    <w:rsid w:val="0083596E"/>
    <w:rsid w:val="008539A5"/>
    <w:rsid w:val="00861FA6"/>
    <w:rsid w:val="00862482"/>
    <w:rsid w:val="00862E7D"/>
    <w:rsid w:val="008645F9"/>
    <w:rsid w:val="008669DC"/>
    <w:rsid w:val="00883C2F"/>
    <w:rsid w:val="008857E0"/>
    <w:rsid w:val="008A06B2"/>
    <w:rsid w:val="008A5F77"/>
    <w:rsid w:val="008B1EE3"/>
    <w:rsid w:val="008B2BD2"/>
    <w:rsid w:val="008B3284"/>
    <w:rsid w:val="008B35F1"/>
    <w:rsid w:val="008E22E0"/>
    <w:rsid w:val="008E596F"/>
    <w:rsid w:val="008E6A12"/>
    <w:rsid w:val="008F513B"/>
    <w:rsid w:val="00905B63"/>
    <w:rsid w:val="0091008C"/>
    <w:rsid w:val="0092464A"/>
    <w:rsid w:val="00942892"/>
    <w:rsid w:val="00991130"/>
    <w:rsid w:val="009A10C3"/>
    <w:rsid w:val="009A6893"/>
    <w:rsid w:val="009B320A"/>
    <w:rsid w:val="009B5783"/>
    <w:rsid w:val="00A25E68"/>
    <w:rsid w:val="00A35743"/>
    <w:rsid w:val="00A4433E"/>
    <w:rsid w:val="00A47C6B"/>
    <w:rsid w:val="00A55AAB"/>
    <w:rsid w:val="00A70724"/>
    <w:rsid w:val="00A72144"/>
    <w:rsid w:val="00A76F9A"/>
    <w:rsid w:val="00A85BFD"/>
    <w:rsid w:val="00AA6F10"/>
    <w:rsid w:val="00AA721E"/>
    <w:rsid w:val="00AC0531"/>
    <w:rsid w:val="00AC4DDA"/>
    <w:rsid w:val="00AC79E1"/>
    <w:rsid w:val="00AE14F9"/>
    <w:rsid w:val="00AF7910"/>
    <w:rsid w:val="00B031AC"/>
    <w:rsid w:val="00B23AED"/>
    <w:rsid w:val="00B2502F"/>
    <w:rsid w:val="00B27358"/>
    <w:rsid w:val="00B65453"/>
    <w:rsid w:val="00BA644D"/>
    <w:rsid w:val="00BB33F9"/>
    <w:rsid w:val="00BC0F0B"/>
    <w:rsid w:val="00C20185"/>
    <w:rsid w:val="00C208AA"/>
    <w:rsid w:val="00C56352"/>
    <w:rsid w:val="00C9385D"/>
    <w:rsid w:val="00CA4509"/>
    <w:rsid w:val="00D127CA"/>
    <w:rsid w:val="00D23B6E"/>
    <w:rsid w:val="00DA189D"/>
    <w:rsid w:val="00DC025F"/>
    <w:rsid w:val="00DE17A5"/>
    <w:rsid w:val="00DE3FB9"/>
    <w:rsid w:val="00E30C50"/>
    <w:rsid w:val="00E61DDA"/>
    <w:rsid w:val="00E74C18"/>
    <w:rsid w:val="00E83864"/>
    <w:rsid w:val="00E918DF"/>
    <w:rsid w:val="00E96EA7"/>
    <w:rsid w:val="00EB64DF"/>
    <w:rsid w:val="00EC35A0"/>
    <w:rsid w:val="00ED1703"/>
    <w:rsid w:val="00EE38A6"/>
    <w:rsid w:val="00EF1F79"/>
    <w:rsid w:val="00F2262A"/>
    <w:rsid w:val="00F304D7"/>
    <w:rsid w:val="00F32E75"/>
    <w:rsid w:val="00F352B6"/>
    <w:rsid w:val="00F552ED"/>
    <w:rsid w:val="00F55E97"/>
    <w:rsid w:val="00F5767E"/>
    <w:rsid w:val="00F72278"/>
    <w:rsid w:val="00F812B5"/>
    <w:rsid w:val="00F91AE5"/>
    <w:rsid w:val="00FA3A2B"/>
    <w:rsid w:val="00FA3CD8"/>
    <w:rsid w:val="00FA61A3"/>
    <w:rsid w:val="00FB4092"/>
    <w:rsid w:val="00FC4E08"/>
    <w:rsid w:val="00FD04E7"/>
    <w:rsid w:val="00FE1F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695E8"/>
  <w15:chartTrackingRefBased/>
  <w15:docId w15:val="{A2103DE5-F4DB-4783-87CF-CBD900D7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ind w:left="-180"/>
      <w:outlineLvl w:val="0"/>
    </w:pPr>
    <w:rPr>
      <w:rFonts w:ascii="Bookman Old Style" w:hAnsi="Bookman Old Style"/>
      <w:b/>
      <w:bCs/>
      <w:color w:val="000080"/>
    </w:rPr>
  </w:style>
  <w:style w:type="paragraph" w:styleId="2">
    <w:name w:val="heading 2"/>
    <w:basedOn w:val="a"/>
    <w:next w:val="a"/>
    <w:qFormat/>
    <w:pPr>
      <w:keepNext/>
      <w:tabs>
        <w:tab w:val="left" w:pos="180"/>
      </w:tabs>
      <w:outlineLvl w:val="1"/>
    </w:pPr>
    <w:rPr>
      <w:rFonts w:ascii="Bookman Old Style" w:hAnsi="Bookman Old Style"/>
      <w:b/>
      <w:bCs/>
      <w:color w:val="00008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Pr>
      <w:color w:val="0000FF"/>
      <w:u w:val="single"/>
    </w:rPr>
  </w:style>
  <w:style w:type="paragraph" w:styleId="a3">
    <w:name w:val="Body Text Indent"/>
    <w:basedOn w:val="a"/>
    <w:link w:val="Char"/>
    <w:semiHidden/>
    <w:pPr>
      <w:ind w:firstLine="720"/>
    </w:pPr>
    <w:rPr>
      <w:rFonts w:ascii="Bookman Old Style" w:hAnsi="Bookman Old Style"/>
      <w:lang w:val="x-none" w:eastAsia="x-none"/>
    </w:rPr>
  </w:style>
  <w:style w:type="paragraph" w:styleId="a4">
    <w:name w:val="header"/>
    <w:basedOn w:val="a"/>
    <w:link w:val="Char0"/>
    <w:uiPriority w:val="99"/>
    <w:unhideWhenUsed/>
    <w:rsid w:val="008E6A12"/>
    <w:pPr>
      <w:tabs>
        <w:tab w:val="center" w:pos="4153"/>
        <w:tab w:val="right" w:pos="8306"/>
      </w:tabs>
    </w:pPr>
    <w:rPr>
      <w:lang w:val="x-none" w:eastAsia="x-none"/>
    </w:rPr>
  </w:style>
  <w:style w:type="character" w:customStyle="1" w:styleId="Char0">
    <w:name w:val="Κεφαλίδα Char"/>
    <w:link w:val="a4"/>
    <w:uiPriority w:val="99"/>
    <w:rsid w:val="008E6A12"/>
    <w:rPr>
      <w:sz w:val="24"/>
      <w:szCs w:val="24"/>
    </w:rPr>
  </w:style>
  <w:style w:type="paragraph" w:styleId="a5">
    <w:name w:val="footer"/>
    <w:basedOn w:val="a"/>
    <w:link w:val="Char1"/>
    <w:uiPriority w:val="99"/>
    <w:unhideWhenUsed/>
    <w:rsid w:val="008E6A12"/>
    <w:pPr>
      <w:tabs>
        <w:tab w:val="center" w:pos="4153"/>
        <w:tab w:val="right" w:pos="8306"/>
      </w:tabs>
    </w:pPr>
    <w:rPr>
      <w:lang w:val="x-none" w:eastAsia="x-none"/>
    </w:rPr>
  </w:style>
  <w:style w:type="character" w:customStyle="1" w:styleId="Char1">
    <w:name w:val="Υποσέλιδο Char"/>
    <w:link w:val="a5"/>
    <w:uiPriority w:val="99"/>
    <w:rsid w:val="008E6A12"/>
    <w:rPr>
      <w:sz w:val="24"/>
      <w:szCs w:val="24"/>
    </w:rPr>
  </w:style>
  <w:style w:type="paragraph" w:styleId="Web">
    <w:name w:val="Normal (Web)"/>
    <w:basedOn w:val="a"/>
    <w:uiPriority w:val="99"/>
    <w:semiHidden/>
    <w:unhideWhenUsed/>
    <w:rsid w:val="002627BF"/>
    <w:pPr>
      <w:spacing w:before="100" w:beforeAutospacing="1" w:after="100" w:afterAutospacing="1"/>
    </w:pPr>
    <w:rPr>
      <w:rFonts w:eastAsia="Calibri"/>
    </w:rPr>
  </w:style>
  <w:style w:type="character" w:customStyle="1" w:styleId="Char">
    <w:name w:val="Σώμα κείμενου με εσοχή Char"/>
    <w:link w:val="a3"/>
    <w:semiHidden/>
    <w:rsid w:val="009A10C3"/>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9207">
      <w:bodyDiv w:val="1"/>
      <w:marLeft w:val="0"/>
      <w:marRight w:val="0"/>
      <w:marTop w:val="0"/>
      <w:marBottom w:val="0"/>
      <w:divBdr>
        <w:top w:val="none" w:sz="0" w:space="0" w:color="auto"/>
        <w:left w:val="none" w:sz="0" w:space="0" w:color="auto"/>
        <w:bottom w:val="none" w:sz="0" w:space="0" w:color="auto"/>
        <w:right w:val="none" w:sz="0" w:space="0" w:color="auto"/>
      </w:divBdr>
    </w:div>
    <w:div w:id="454376590">
      <w:bodyDiv w:val="1"/>
      <w:marLeft w:val="0"/>
      <w:marRight w:val="0"/>
      <w:marTop w:val="0"/>
      <w:marBottom w:val="0"/>
      <w:divBdr>
        <w:top w:val="none" w:sz="0" w:space="0" w:color="auto"/>
        <w:left w:val="none" w:sz="0" w:space="0" w:color="auto"/>
        <w:bottom w:val="none" w:sz="0" w:space="0" w:color="auto"/>
        <w:right w:val="none" w:sz="0" w:space="0" w:color="auto"/>
      </w:divBdr>
    </w:div>
    <w:div w:id="465316518">
      <w:bodyDiv w:val="1"/>
      <w:marLeft w:val="0"/>
      <w:marRight w:val="0"/>
      <w:marTop w:val="0"/>
      <w:marBottom w:val="0"/>
      <w:divBdr>
        <w:top w:val="none" w:sz="0" w:space="0" w:color="auto"/>
        <w:left w:val="none" w:sz="0" w:space="0" w:color="auto"/>
        <w:bottom w:val="none" w:sz="0" w:space="0" w:color="auto"/>
        <w:right w:val="none" w:sz="0" w:space="0" w:color="auto"/>
      </w:divBdr>
    </w:div>
    <w:div w:id="466434230">
      <w:bodyDiv w:val="1"/>
      <w:marLeft w:val="0"/>
      <w:marRight w:val="0"/>
      <w:marTop w:val="0"/>
      <w:marBottom w:val="0"/>
      <w:divBdr>
        <w:top w:val="none" w:sz="0" w:space="0" w:color="auto"/>
        <w:left w:val="none" w:sz="0" w:space="0" w:color="auto"/>
        <w:bottom w:val="none" w:sz="0" w:space="0" w:color="auto"/>
        <w:right w:val="none" w:sz="0" w:space="0" w:color="auto"/>
      </w:divBdr>
    </w:div>
    <w:div w:id="503741385">
      <w:bodyDiv w:val="1"/>
      <w:marLeft w:val="0"/>
      <w:marRight w:val="0"/>
      <w:marTop w:val="0"/>
      <w:marBottom w:val="0"/>
      <w:divBdr>
        <w:top w:val="none" w:sz="0" w:space="0" w:color="auto"/>
        <w:left w:val="none" w:sz="0" w:space="0" w:color="auto"/>
        <w:bottom w:val="none" w:sz="0" w:space="0" w:color="auto"/>
        <w:right w:val="none" w:sz="0" w:space="0" w:color="auto"/>
      </w:divBdr>
    </w:div>
    <w:div w:id="552472500">
      <w:bodyDiv w:val="1"/>
      <w:marLeft w:val="0"/>
      <w:marRight w:val="0"/>
      <w:marTop w:val="0"/>
      <w:marBottom w:val="0"/>
      <w:divBdr>
        <w:top w:val="none" w:sz="0" w:space="0" w:color="auto"/>
        <w:left w:val="none" w:sz="0" w:space="0" w:color="auto"/>
        <w:bottom w:val="none" w:sz="0" w:space="0" w:color="auto"/>
        <w:right w:val="none" w:sz="0" w:space="0" w:color="auto"/>
      </w:divBdr>
    </w:div>
    <w:div w:id="1130054013">
      <w:bodyDiv w:val="1"/>
      <w:marLeft w:val="0"/>
      <w:marRight w:val="0"/>
      <w:marTop w:val="0"/>
      <w:marBottom w:val="0"/>
      <w:divBdr>
        <w:top w:val="none" w:sz="0" w:space="0" w:color="auto"/>
        <w:left w:val="none" w:sz="0" w:space="0" w:color="auto"/>
        <w:bottom w:val="none" w:sz="0" w:space="0" w:color="auto"/>
        <w:right w:val="none" w:sz="0" w:space="0" w:color="auto"/>
      </w:divBdr>
    </w:div>
    <w:div w:id="1170370589">
      <w:bodyDiv w:val="1"/>
      <w:marLeft w:val="0"/>
      <w:marRight w:val="0"/>
      <w:marTop w:val="0"/>
      <w:marBottom w:val="0"/>
      <w:divBdr>
        <w:top w:val="none" w:sz="0" w:space="0" w:color="auto"/>
        <w:left w:val="none" w:sz="0" w:space="0" w:color="auto"/>
        <w:bottom w:val="none" w:sz="0" w:space="0" w:color="auto"/>
        <w:right w:val="none" w:sz="0" w:space="0" w:color="auto"/>
      </w:divBdr>
    </w:div>
    <w:div w:id="1239898124">
      <w:bodyDiv w:val="1"/>
      <w:marLeft w:val="0"/>
      <w:marRight w:val="0"/>
      <w:marTop w:val="0"/>
      <w:marBottom w:val="0"/>
      <w:divBdr>
        <w:top w:val="none" w:sz="0" w:space="0" w:color="auto"/>
        <w:left w:val="none" w:sz="0" w:space="0" w:color="auto"/>
        <w:bottom w:val="none" w:sz="0" w:space="0" w:color="auto"/>
        <w:right w:val="none" w:sz="0" w:space="0" w:color="auto"/>
      </w:divBdr>
    </w:div>
    <w:div w:id="1251935599">
      <w:bodyDiv w:val="1"/>
      <w:marLeft w:val="0"/>
      <w:marRight w:val="0"/>
      <w:marTop w:val="0"/>
      <w:marBottom w:val="0"/>
      <w:divBdr>
        <w:top w:val="none" w:sz="0" w:space="0" w:color="auto"/>
        <w:left w:val="none" w:sz="0" w:space="0" w:color="auto"/>
        <w:bottom w:val="none" w:sz="0" w:space="0" w:color="auto"/>
        <w:right w:val="none" w:sz="0" w:space="0" w:color="auto"/>
      </w:divBdr>
    </w:div>
    <w:div w:id="1293436637">
      <w:bodyDiv w:val="1"/>
      <w:marLeft w:val="0"/>
      <w:marRight w:val="0"/>
      <w:marTop w:val="0"/>
      <w:marBottom w:val="0"/>
      <w:divBdr>
        <w:top w:val="none" w:sz="0" w:space="0" w:color="auto"/>
        <w:left w:val="none" w:sz="0" w:space="0" w:color="auto"/>
        <w:bottom w:val="none" w:sz="0" w:space="0" w:color="auto"/>
        <w:right w:val="none" w:sz="0" w:space="0" w:color="auto"/>
      </w:divBdr>
    </w:div>
    <w:div w:id="1460034719">
      <w:bodyDiv w:val="1"/>
      <w:marLeft w:val="0"/>
      <w:marRight w:val="0"/>
      <w:marTop w:val="0"/>
      <w:marBottom w:val="0"/>
      <w:divBdr>
        <w:top w:val="none" w:sz="0" w:space="0" w:color="auto"/>
        <w:left w:val="none" w:sz="0" w:space="0" w:color="auto"/>
        <w:bottom w:val="none" w:sz="0" w:space="0" w:color="auto"/>
        <w:right w:val="none" w:sz="0" w:space="0" w:color="auto"/>
      </w:divBdr>
    </w:div>
    <w:div w:id="1563716175">
      <w:bodyDiv w:val="1"/>
      <w:marLeft w:val="0"/>
      <w:marRight w:val="0"/>
      <w:marTop w:val="0"/>
      <w:marBottom w:val="0"/>
      <w:divBdr>
        <w:top w:val="none" w:sz="0" w:space="0" w:color="auto"/>
        <w:left w:val="none" w:sz="0" w:space="0" w:color="auto"/>
        <w:bottom w:val="none" w:sz="0" w:space="0" w:color="auto"/>
        <w:right w:val="none" w:sz="0" w:space="0" w:color="auto"/>
      </w:divBdr>
    </w:div>
    <w:div w:id="1621379305">
      <w:bodyDiv w:val="1"/>
      <w:marLeft w:val="0"/>
      <w:marRight w:val="0"/>
      <w:marTop w:val="0"/>
      <w:marBottom w:val="0"/>
      <w:divBdr>
        <w:top w:val="none" w:sz="0" w:space="0" w:color="auto"/>
        <w:left w:val="none" w:sz="0" w:space="0" w:color="auto"/>
        <w:bottom w:val="none" w:sz="0" w:space="0" w:color="auto"/>
        <w:right w:val="none" w:sz="0" w:space="0" w:color="auto"/>
      </w:divBdr>
    </w:div>
    <w:div w:id="1918201102">
      <w:bodyDiv w:val="1"/>
      <w:marLeft w:val="0"/>
      <w:marRight w:val="0"/>
      <w:marTop w:val="0"/>
      <w:marBottom w:val="0"/>
      <w:divBdr>
        <w:top w:val="none" w:sz="0" w:space="0" w:color="auto"/>
        <w:left w:val="none" w:sz="0" w:space="0" w:color="auto"/>
        <w:bottom w:val="none" w:sz="0" w:space="0" w:color="auto"/>
        <w:right w:val="none" w:sz="0" w:space="0" w:color="auto"/>
      </w:divBdr>
    </w:div>
    <w:div w:id="1920479458">
      <w:bodyDiv w:val="1"/>
      <w:marLeft w:val="0"/>
      <w:marRight w:val="0"/>
      <w:marTop w:val="0"/>
      <w:marBottom w:val="0"/>
      <w:divBdr>
        <w:top w:val="none" w:sz="0" w:space="0" w:color="auto"/>
        <w:left w:val="none" w:sz="0" w:space="0" w:color="auto"/>
        <w:bottom w:val="none" w:sz="0" w:space="0" w:color="auto"/>
        <w:right w:val="none" w:sz="0" w:space="0" w:color="auto"/>
      </w:divBdr>
    </w:div>
    <w:div w:id="2043943276">
      <w:bodyDiv w:val="1"/>
      <w:marLeft w:val="0"/>
      <w:marRight w:val="0"/>
      <w:marTop w:val="0"/>
      <w:marBottom w:val="0"/>
      <w:divBdr>
        <w:top w:val="none" w:sz="0" w:space="0" w:color="auto"/>
        <w:left w:val="none" w:sz="0" w:space="0" w:color="auto"/>
        <w:bottom w:val="none" w:sz="0" w:space="0" w:color="auto"/>
        <w:right w:val="none" w:sz="0" w:space="0" w:color="auto"/>
      </w:divBdr>
    </w:div>
    <w:div w:id="20489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hyperlink" Target="mailto:eo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2799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3311</CharactersWithSpaces>
  <SharedDoc>false</SharedDoc>
  <HLinks>
    <vt:vector size="6" baseType="variant">
      <vt:variant>
        <vt:i4>5963884</vt:i4>
      </vt:variant>
      <vt:variant>
        <vt:i4>9</vt:i4>
      </vt:variant>
      <vt:variant>
        <vt:i4>0</vt:i4>
      </vt:variant>
      <vt:variant>
        <vt:i4>5</vt:i4>
      </vt:variant>
      <vt:variant>
        <vt:lpwstr>mailto:eoo@otenet.gr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Μαριτάκη</dc:creator>
  <cp:keywords/>
  <cp:lastModifiedBy>Maria Naka</cp:lastModifiedBy>
  <cp:revision>2</cp:revision>
  <cp:lastPrinted>2021-02-10T10:49:00Z</cp:lastPrinted>
  <dcterms:created xsi:type="dcterms:W3CDTF">2021-03-17T18:03:00Z</dcterms:created>
  <dcterms:modified xsi:type="dcterms:W3CDTF">2021-03-17T18:03:00Z</dcterms:modified>
</cp:coreProperties>
</file>