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682DBC" w14:textId="77777777" w:rsidR="00343A33" w:rsidRDefault="00343A33" w:rsidP="00343A33">
      <w:pPr>
        <w:rPr>
          <w:b/>
        </w:rPr>
      </w:pPr>
      <w:r>
        <w:rPr>
          <w:b/>
          <w:lang w:val="en-US"/>
        </w:rPr>
        <w:t xml:space="preserve">                      </w:t>
      </w:r>
      <w:r>
        <w:rPr>
          <w:b/>
        </w:rPr>
        <w:t>ΕΝΩΣΗ</w:t>
      </w:r>
      <w:r>
        <w:rPr>
          <w:b/>
        </w:rPr>
        <w:tab/>
      </w:r>
      <w:r>
        <w:rPr>
          <w:b/>
        </w:rPr>
        <w:tab/>
      </w:r>
      <w:r>
        <w:rPr>
          <w:b/>
        </w:rPr>
        <w:tab/>
      </w:r>
      <w:r>
        <w:rPr>
          <w:b/>
        </w:rPr>
        <w:tab/>
      </w:r>
      <w:r>
        <w:rPr>
          <w:b/>
        </w:rPr>
        <w:tab/>
      </w:r>
    </w:p>
    <w:p w14:paraId="6BAF6CC5" w14:textId="77777777" w:rsidR="00343A33" w:rsidRDefault="00343A33" w:rsidP="00343A33">
      <w:pPr>
        <w:rPr>
          <w:b/>
        </w:rPr>
      </w:pPr>
      <w:r>
        <w:rPr>
          <w:b/>
        </w:rPr>
        <w:t xml:space="preserve">   ΔΙΚΑΣΤΩΝ   &amp;   ΕΙΣΑΓΓΕΛΕΩΝ</w:t>
      </w:r>
      <w:r>
        <w:rPr>
          <w:b/>
        </w:rPr>
        <w:tab/>
      </w:r>
      <w:r>
        <w:rPr>
          <w:b/>
        </w:rPr>
        <w:tab/>
      </w:r>
      <w:r>
        <w:rPr>
          <w:b/>
        </w:rPr>
        <w:tab/>
      </w:r>
    </w:p>
    <w:p w14:paraId="43ECBBD9" w14:textId="77777777" w:rsidR="00343A33" w:rsidRDefault="00343A33" w:rsidP="00343A33">
      <w:r>
        <w:t xml:space="preserve">        ΠΡΩΤΟΔΙΚΕΙΟ ΑΘΗΝΩΝ</w:t>
      </w:r>
    </w:p>
    <w:p w14:paraId="6BEF5E74" w14:textId="77777777" w:rsidR="00343A33" w:rsidRDefault="00343A33" w:rsidP="00343A33">
      <w:r>
        <w:t xml:space="preserve">          ΚΤΙΡΙΟ 6 –ΓΡΑΦΕΙΟ 210</w:t>
      </w:r>
    </w:p>
    <w:p w14:paraId="59077430" w14:textId="77777777" w:rsidR="00343A33" w:rsidRDefault="00343A33" w:rsidP="00343A33">
      <w:pPr>
        <w:rPr>
          <w:lang w:val="en-GB"/>
        </w:rPr>
      </w:pPr>
      <w:r w:rsidRPr="002C720B">
        <w:t xml:space="preserve"> </w:t>
      </w:r>
      <w:r>
        <w:t>ΤΗΛ</w:t>
      </w:r>
      <w:r>
        <w:rPr>
          <w:lang w:val="en-GB"/>
        </w:rPr>
        <w:t xml:space="preserve">: 2132156114 -  </w:t>
      </w:r>
      <w:r>
        <w:rPr>
          <w:lang w:val="en-US"/>
        </w:rPr>
        <w:t>FAX</w:t>
      </w:r>
      <w:r>
        <w:rPr>
          <w:lang w:val="en-GB"/>
        </w:rPr>
        <w:t xml:space="preserve"> 210 88 41 529</w:t>
      </w:r>
    </w:p>
    <w:p w14:paraId="0E012C95" w14:textId="77777777" w:rsidR="00343A33" w:rsidRDefault="00343A33" w:rsidP="00343A33">
      <w:pPr>
        <w:rPr>
          <w:lang w:val="de-DE"/>
        </w:rPr>
      </w:pPr>
      <w:r>
        <w:rPr>
          <w:lang w:val="en-GB"/>
        </w:rPr>
        <w:tab/>
        <w:t xml:space="preserve">       </w:t>
      </w:r>
      <w:r>
        <w:t>Τ</w:t>
      </w:r>
      <w:r>
        <w:rPr>
          <w:lang w:val="en-GB"/>
        </w:rPr>
        <w:t>.</w:t>
      </w:r>
      <w:r>
        <w:t>Κ</w:t>
      </w:r>
      <w:r>
        <w:rPr>
          <w:lang w:val="en-GB"/>
        </w:rPr>
        <w:t xml:space="preserve">. 101. </w:t>
      </w:r>
      <w:r>
        <w:rPr>
          <w:lang w:val="de-DE"/>
        </w:rPr>
        <w:t>71</w:t>
      </w:r>
    </w:p>
    <w:p w14:paraId="5E180D1E" w14:textId="77777777" w:rsidR="00343A33" w:rsidRDefault="00343A33" w:rsidP="00343A33">
      <w:pPr>
        <w:rPr>
          <w:b/>
          <w:lang w:val="en-US"/>
        </w:rPr>
      </w:pPr>
      <w:r>
        <w:rPr>
          <w:lang w:val="de-DE"/>
        </w:rPr>
        <w:t xml:space="preserve">       e- mail: </w:t>
      </w:r>
      <w:hyperlink r:id="rId4" w:history="1">
        <w:r>
          <w:rPr>
            <w:rStyle w:val="-"/>
            <w:lang w:val="de-DE"/>
          </w:rPr>
          <w:t>endikeis@otenet.gr</w:t>
        </w:r>
      </w:hyperlink>
      <w:r>
        <w:rPr>
          <w:lang w:val="de-DE"/>
        </w:rPr>
        <w:t xml:space="preserve">                                      </w:t>
      </w:r>
    </w:p>
    <w:p w14:paraId="5BBC328E" w14:textId="77777777" w:rsidR="00343A33" w:rsidRPr="004E447F" w:rsidRDefault="00343A33" w:rsidP="00343A33">
      <w:pPr>
        <w:rPr>
          <w:rFonts w:ascii="Calibri" w:hAnsi="Calibri"/>
          <w:color w:val="1F497D"/>
          <w:sz w:val="22"/>
          <w:szCs w:val="22"/>
        </w:rPr>
      </w:pPr>
      <w:r>
        <w:rPr>
          <w:lang w:val="en-US"/>
        </w:rPr>
        <w:t xml:space="preserve">                                                                                                         </w:t>
      </w:r>
      <w:r>
        <w:t xml:space="preserve">Αθήνα, </w:t>
      </w:r>
      <w:r>
        <w:rPr>
          <w:lang w:val="en-US"/>
        </w:rPr>
        <w:t>30</w:t>
      </w:r>
      <w:r>
        <w:t>-11-2020</w:t>
      </w:r>
    </w:p>
    <w:p w14:paraId="5DEC58B0" w14:textId="77777777" w:rsidR="00343A33" w:rsidRPr="00797FFD" w:rsidRDefault="00343A33" w:rsidP="00343A33">
      <w:pPr>
        <w:rPr>
          <w:lang w:val="en-US"/>
        </w:rPr>
      </w:pPr>
      <w:r>
        <w:rPr>
          <w:b/>
        </w:rPr>
        <w:tab/>
        <w:t xml:space="preserve">                                                                                             </w:t>
      </w:r>
      <w:r>
        <w:t xml:space="preserve">Αρ. πρωτ.: </w:t>
      </w:r>
      <w:r w:rsidR="00797FFD">
        <w:rPr>
          <w:lang w:val="en-US"/>
        </w:rPr>
        <w:t xml:space="preserve"> 543  </w:t>
      </w:r>
    </w:p>
    <w:p w14:paraId="4F132F61" w14:textId="77777777" w:rsidR="00343A33" w:rsidRDefault="00343A33" w:rsidP="00343A33">
      <w:pPr>
        <w:spacing w:line="360" w:lineRule="auto"/>
        <w:jc w:val="both"/>
      </w:pPr>
    </w:p>
    <w:p w14:paraId="2E0D751B" w14:textId="77777777" w:rsidR="00343A33" w:rsidRDefault="00343A33" w:rsidP="00AC08E3">
      <w:pPr>
        <w:spacing w:line="360" w:lineRule="auto"/>
        <w:jc w:val="center"/>
        <w:rPr>
          <w:b/>
          <w:lang w:val="en-US"/>
        </w:rPr>
      </w:pPr>
    </w:p>
    <w:p w14:paraId="5552509E" w14:textId="77777777" w:rsidR="00343A33" w:rsidRDefault="00343A33" w:rsidP="00343A33">
      <w:pPr>
        <w:spacing w:line="360" w:lineRule="auto"/>
        <w:rPr>
          <w:b/>
          <w:lang w:val="en-US"/>
        </w:rPr>
      </w:pPr>
    </w:p>
    <w:p w14:paraId="51EBA5FF" w14:textId="77777777" w:rsidR="00AC08E3" w:rsidRPr="00AC08E3" w:rsidRDefault="00AC08E3" w:rsidP="00AC08E3">
      <w:pPr>
        <w:spacing w:line="360" w:lineRule="auto"/>
        <w:jc w:val="center"/>
        <w:rPr>
          <w:b/>
        </w:rPr>
      </w:pPr>
      <w:r w:rsidRPr="00AC08E3">
        <w:rPr>
          <w:b/>
        </w:rPr>
        <w:t xml:space="preserve">ΣΧΕΤΙΚΑ ΜΕ ΤΙΣ ΠΥΛΕΣ ΑΝΙΧΝΕΥΣΗΣ </w:t>
      </w:r>
    </w:p>
    <w:p w14:paraId="584C175B" w14:textId="77777777" w:rsidR="00AC08E3" w:rsidRPr="00D76464" w:rsidRDefault="00AC08E3" w:rsidP="00412ED4">
      <w:pPr>
        <w:spacing w:line="360" w:lineRule="auto"/>
        <w:jc w:val="center"/>
        <w:rPr>
          <w:b/>
        </w:rPr>
      </w:pPr>
      <w:r w:rsidRPr="00AC08E3">
        <w:rPr>
          <w:b/>
          <w:lang w:val="en-US"/>
        </w:rPr>
        <w:t>COVID</w:t>
      </w:r>
      <w:r w:rsidRPr="00D76464">
        <w:rPr>
          <w:b/>
        </w:rPr>
        <w:t xml:space="preserve"> 19 </w:t>
      </w:r>
      <w:r w:rsidRPr="00AC08E3">
        <w:rPr>
          <w:b/>
        </w:rPr>
        <w:t>ΣΤΑ ΔΙΚΑΣΤΗΡΙΑ</w:t>
      </w:r>
    </w:p>
    <w:p w14:paraId="7A28D13A" w14:textId="77777777" w:rsidR="00F84199" w:rsidRDefault="00F84199" w:rsidP="00AC08E3">
      <w:pPr>
        <w:spacing w:line="360" w:lineRule="auto"/>
        <w:jc w:val="both"/>
      </w:pPr>
      <w:r>
        <w:tab/>
        <w:t xml:space="preserve">Την προηγούμενη εβδομάδα </w:t>
      </w:r>
      <w:r w:rsidR="00D76464">
        <w:t xml:space="preserve">ενημερώθηκε η </w:t>
      </w:r>
      <w:r>
        <w:t xml:space="preserve">Ομάδα Διαχείρισης Κρίσης του Υπουργείου Δικαιοσύνης ότι υπάρχει πρόθεση για τοποθέτηση πυλών αυτόματης απολύμανσης </w:t>
      </w:r>
      <w:r>
        <w:rPr>
          <w:lang w:val="en-US"/>
        </w:rPr>
        <w:t>Covid</w:t>
      </w:r>
      <w:r w:rsidRPr="00F84199">
        <w:t xml:space="preserve"> 19 </w:t>
      </w:r>
      <w:r>
        <w:t xml:space="preserve">στα Δικαστήρια της Χώρας που περιλαμβάνουν σύστημα θερμομέτρησης, αποστείρωσης με λάμπες ακτινοβολίας </w:t>
      </w:r>
      <w:r>
        <w:rPr>
          <w:lang w:val="en-US"/>
        </w:rPr>
        <w:t>UV</w:t>
      </w:r>
      <w:r w:rsidRPr="00F84199">
        <w:t xml:space="preserve"> </w:t>
      </w:r>
      <w:r>
        <w:t>και ε</w:t>
      </w:r>
      <w:r w:rsidR="00446EA6">
        <w:t>κνέφωσης διαλύματος αλκοόλης, ενώ</w:t>
      </w:r>
      <w:r>
        <w:t xml:space="preserve"> ζητήθηκαν από όλους τους φορείς διευκρινίσεις και πληροφορίες ως προς τις προδιαγραφές ασφαλείας των συστημάτων αυτών. </w:t>
      </w:r>
      <w:r w:rsidR="00674075">
        <w:tab/>
      </w:r>
    </w:p>
    <w:p w14:paraId="0AEF8FBD" w14:textId="77777777" w:rsidR="00AC08E3" w:rsidRPr="00A005B2" w:rsidRDefault="00674075" w:rsidP="003F1668">
      <w:pPr>
        <w:spacing w:line="360" w:lineRule="auto"/>
        <w:ind w:firstLine="720"/>
        <w:jc w:val="both"/>
      </w:pPr>
      <w:r>
        <w:t xml:space="preserve">Η σύσταση του Υπουργείου Δικαιοσύνης </w:t>
      </w:r>
      <w:r w:rsidR="00AC08E3">
        <w:t xml:space="preserve">για τοποθέτηση </w:t>
      </w:r>
      <w:r w:rsidR="00F84199">
        <w:t xml:space="preserve">τέτοιων μηχανημάτων </w:t>
      </w:r>
      <w:r w:rsidR="00AC08E3">
        <w:t xml:space="preserve">χωρίς </w:t>
      </w:r>
      <w:r w:rsidR="005E49F4">
        <w:t xml:space="preserve">την προηγούμενη διασφάλιση όλων των εγγυήσεων και την παροχή των αναγκαίων πληροφοριών, </w:t>
      </w:r>
      <w:r w:rsidR="00AC08E3">
        <w:t xml:space="preserve">μας βρίσκει </w:t>
      </w:r>
      <w:r w:rsidR="00996DED">
        <w:t xml:space="preserve">κατ’ αρχήν </w:t>
      </w:r>
      <w:r w:rsidR="00AC08E3">
        <w:t xml:space="preserve">αντίθετους. Το Υπουργείο οφείλει να </w:t>
      </w:r>
      <w:r w:rsidR="00446EA6">
        <w:t xml:space="preserve">μας πληροφορήσει </w:t>
      </w:r>
      <w:r w:rsidR="00996DED">
        <w:t xml:space="preserve">προηγουμένως </w:t>
      </w:r>
      <w:r w:rsidR="00AC08E3">
        <w:t xml:space="preserve">εάν υπάρχουν έγκυρες επιστημονικές μελέτες που πιστοποιούν την αποτελεσματικότητα των συγκεκριμένων μηχανημάτων στην περαιτέρω διάδοση του κορονοϊού και σε καταφατική περίπτωση εάν χρησιμοποιούνται αυτά τα μηχανήματα και σε άλλες δημόσιες υπηρεσίες, </w:t>
      </w:r>
      <w:r w:rsidR="00D1352A">
        <w:t xml:space="preserve">στη Βουλή και </w:t>
      </w:r>
      <w:r w:rsidR="00AC08E3">
        <w:t>ιδίως στα Νοσοκομε</w:t>
      </w:r>
      <w:r w:rsidR="00D1352A">
        <w:t>ία. Επίσης ζητούμε την τοποθέτηση ειδικών επιστημονικών φορέων για το κατά πόσο είναι ακίνδυνη για την δημόσια υγεία η απολύμανση με την μέθοδο της εκπομπής ψυχρής εκνέφωσης και της υπεριώδους ακτινοβολίας, ιδιαίτερα σε εργαζόμενους στα Δικαστήρια που θα εκτίθενται καθημερινά στην π</w:t>
      </w:r>
      <w:r>
        <w:t xml:space="preserve">αραπάνω διαδικασία απολύμανσης. Οι ανησυχίες και οι προβληματισμοί μας για την καθημερινή έκθεση σε υπεριώδη ακτινοβολία </w:t>
      </w:r>
      <w:r w:rsidR="006B1CA8">
        <w:t xml:space="preserve">εντείνονται μετά </w:t>
      </w:r>
      <w:r>
        <w:t xml:space="preserve">την από 2-4-2020 </w:t>
      </w:r>
      <w:r w:rsidR="00A005B2">
        <w:t xml:space="preserve">ανάρτηση στην επίσημη ιστοσελίδα της Ελληνικής Κυβέρνησης επιστημονικού άρθρου με τίτλο «ΜΥΘΟΣ: η λυχνία απολύμανσης υπεριώδους ακτινοβολίας αδρανοποιεί τον ιό», στην οποία ο καθηγητής επιδημιολογίας Θεοκλής Ζαούτης αμφισβητεί την αποτελεσματικότητα της μεθόδου </w:t>
      </w:r>
      <w:r w:rsidR="00A005B2">
        <w:lastRenderedPageBreak/>
        <w:t xml:space="preserve">αυτής, </w:t>
      </w:r>
      <w:r w:rsidR="003D437C">
        <w:t xml:space="preserve">επισημαίνοντας τους κινδύνους </w:t>
      </w:r>
      <w:r w:rsidR="00A005B2">
        <w:t xml:space="preserve">για καταστροφή ανθρώπινου γενετικού υλικού και πρόκληση εγκαυμάτων. </w:t>
      </w:r>
    </w:p>
    <w:p w14:paraId="236A0E45" w14:textId="77777777" w:rsidR="00674075" w:rsidRDefault="00674075" w:rsidP="00AC08E3">
      <w:pPr>
        <w:spacing w:line="360" w:lineRule="auto"/>
        <w:jc w:val="both"/>
      </w:pPr>
      <w:r>
        <w:tab/>
        <w:t xml:space="preserve">Καλούμε τους προϊσταμένους των Δικαστηρίων της Χώρας να μην συναινέσουν στην τοποθέτηση των παραπάνω </w:t>
      </w:r>
      <w:r w:rsidR="003530BE">
        <w:t xml:space="preserve">πυλών αυτόματης απολύμανσης, </w:t>
      </w:r>
      <w:r>
        <w:t xml:space="preserve">εάν προηγουμένως δεν υπάρξει επίσημη επιστημονική ενημέρωση </w:t>
      </w:r>
      <w:r w:rsidR="00F84199">
        <w:t>για τα τεχνικά χαρακτηριστικά τους, την αποτελεσματικότητά τους στην αντιμετώπιση του κορονοϊού και τη</w:t>
      </w:r>
      <w:r w:rsidR="009849F9">
        <w:t>ν μη επικινδυνότητά τους για τη</w:t>
      </w:r>
      <w:r w:rsidR="00F84199">
        <w:t xml:space="preserve"> δημόσια υγεία. </w:t>
      </w:r>
    </w:p>
    <w:p w14:paraId="36B220EB" w14:textId="4E0D6FA1" w:rsidR="00600A56" w:rsidRDefault="00E25A18" w:rsidP="00AC08E3">
      <w:pPr>
        <w:spacing w:line="360" w:lineRule="auto"/>
        <w:jc w:val="both"/>
      </w:pPr>
      <w:r>
        <w:rPr>
          <w:noProof/>
        </w:rPr>
        <w:drawing>
          <wp:anchor distT="0" distB="0" distL="114300" distR="114300" simplePos="0" relativeHeight="251657728" behindDoc="1" locked="0" layoutInCell="1" allowOverlap="1" wp14:anchorId="6FCBCA76" wp14:editId="4B030617">
            <wp:simplePos x="0" y="0"/>
            <wp:positionH relativeFrom="column">
              <wp:posOffset>697230</wp:posOffset>
            </wp:positionH>
            <wp:positionV relativeFrom="paragraph">
              <wp:posOffset>163195</wp:posOffset>
            </wp:positionV>
            <wp:extent cx="4271010" cy="1577340"/>
            <wp:effectExtent l="0" t="0" r="0" b="0"/>
            <wp:wrapNone/>
            <wp:docPr id="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271010" cy="15773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A5A585" w14:textId="77777777" w:rsidR="00600A56" w:rsidRPr="00797FFD" w:rsidRDefault="00797FFD" w:rsidP="00AC08E3">
      <w:pPr>
        <w:spacing w:line="360" w:lineRule="auto"/>
        <w:jc w:val="both"/>
        <w:rPr>
          <w:lang w:val="en-US"/>
        </w:rPr>
      </w:pPr>
      <w:r>
        <w:rPr>
          <w:lang w:val="en-US"/>
        </w:rPr>
        <w:t xml:space="preserve"> </w:t>
      </w:r>
    </w:p>
    <w:sectPr w:rsidR="00600A56" w:rsidRPr="00797FF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8E3"/>
    <w:rsid w:val="00343A33"/>
    <w:rsid w:val="003530BE"/>
    <w:rsid w:val="003D437C"/>
    <w:rsid w:val="003F1668"/>
    <w:rsid w:val="00412ED4"/>
    <w:rsid w:val="004138C6"/>
    <w:rsid w:val="00446EA6"/>
    <w:rsid w:val="005E49F4"/>
    <w:rsid w:val="00600A56"/>
    <w:rsid w:val="00633047"/>
    <w:rsid w:val="00674075"/>
    <w:rsid w:val="006B1CA8"/>
    <w:rsid w:val="00797FFD"/>
    <w:rsid w:val="009849F9"/>
    <w:rsid w:val="00996DED"/>
    <w:rsid w:val="00A005B2"/>
    <w:rsid w:val="00AC08E3"/>
    <w:rsid w:val="00B92567"/>
    <w:rsid w:val="00D1352A"/>
    <w:rsid w:val="00D76464"/>
    <w:rsid w:val="00E25A18"/>
    <w:rsid w:val="00F8419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DD0218"/>
  <w15:chartTrackingRefBased/>
  <w15:docId w15:val="{C05A9086-85B8-4D81-8399-5F96BBC33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
    <w:name w:val="Hyperlink"/>
    <w:basedOn w:val="a0"/>
    <w:uiPriority w:val="99"/>
    <w:unhideWhenUsed/>
    <w:rsid w:val="00343A3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mailto:endikeis@otenet.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423</Words>
  <Characters>2286</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ΣΧΕΤΙΚΑ ΜΕ ΤΙΣ ΠΥΛΕΣ ΑΝΙΧΝΕΥΣΗΣ </vt:lpstr>
    </vt:vector>
  </TitlesOfParts>
  <Company/>
  <LinksUpToDate>false</LinksUpToDate>
  <CharactersWithSpaces>2704</CharactersWithSpaces>
  <SharedDoc>false</SharedDoc>
  <HLinks>
    <vt:vector size="6" baseType="variant">
      <vt:variant>
        <vt:i4>2621466</vt:i4>
      </vt:variant>
      <vt:variant>
        <vt:i4>0</vt:i4>
      </vt:variant>
      <vt:variant>
        <vt:i4>0</vt:i4>
      </vt:variant>
      <vt:variant>
        <vt:i4>5</vt:i4>
      </vt:variant>
      <vt:variant>
        <vt:lpwstr>mailto:endikeis@otenet.gr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ΣΧΕΤΙΚΑ ΜΕ ΤΙΣ ΠΥΛΕΣ ΑΝΙΧΝΕΥΣΗΣ</dc:title>
  <dc:subject/>
  <dc:creator>user</dc:creator>
  <cp:keywords/>
  <cp:lastModifiedBy>Maria Naka</cp:lastModifiedBy>
  <cp:revision>2</cp:revision>
  <dcterms:created xsi:type="dcterms:W3CDTF">2020-12-02T07:00:00Z</dcterms:created>
  <dcterms:modified xsi:type="dcterms:W3CDTF">2020-12-02T07:00:00Z</dcterms:modified>
</cp:coreProperties>
</file>