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5A48" w14:textId="77777777" w:rsidR="00000000" w:rsidRDefault="00397509">
      <w:pPr>
        <w:rPr>
          <w:sz w:val="28"/>
          <w:szCs w:val="28"/>
        </w:rPr>
      </w:pPr>
      <w:r>
        <w:object w:dxaOrig="1549" w:dyaOrig="1536" w14:anchorId="4C4F8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71880557" r:id="rId6"/>
        </w:object>
      </w:r>
      <w:r>
        <w:rPr>
          <w:sz w:val="28"/>
          <w:szCs w:val="28"/>
        </w:rPr>
        <w:br/>
        <w:t xml:space="preserve">ΕΛΛΗΝΙΚΗ ΔΗΜΟΚΡΑΤΙΑ                      </w:t>
      </w:r>
    </w:p>
    <w:p w14:paraId="14B03F25" w14:textId="77777777" w:rsidR="00000000" w:rsidRDefault="00397509">
      <w:pPr>
        <w:rPr>
          <w:bCs/>
          <w:sz w:val="28"/>
          <w:szCs w:val="28"/>
        </w:rPr>
      </w:pPr>
      <w:r>
        <w:rPr>
          <w:sz w:val="28"/>
          <w:szCs w:val="28"/>
        </w:rPr>
        <w:t>Ε</w:t>
      </w:r>
      <w:r>
        <w:rPr>
          <w:bCs/>
          <w:sz w:val="28"/>
          <w:szCs w:val="28"/>
        </w:rPr>
        <w:t>ΙΡΗΝΟΔΙΚΕΙΟ ΙΩΑΝΝΙΝΩΝ</w:t>
      </w:r>
    </w:p>
    <w:p w14:paraId="487330C1" w14:textId="77777777" w:rsidR="00000000" w:rsidRDefault="00397509">
      <w:pPr>
        <w:rPr>
          <w:bCs/>
          <w:sz w:val="28"/>
          <w:szCs w:val="28"/>
        </w:rPr>
      </w:pPr>
    </w:p>
    <w:p w14:paraId="06222C71" w14:textId="77777777" w:rsidR="00000000" w:rsidRDefault="00397509">
      <w:pPr>
        <w:rPr>
          <w:bCs/>
          <w:sz w:val="28"/>
          <w:szCs w:val="28"/>
        </w:rPr>
      </w:pPr>
    </w:p>
    <w:p w14:paraId="680F93BC" w14:textId="77777777" w:rsidR="00000000" w:rsidRDefault="003975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Αριθμ. 4/2021 πράξης της</w:t>
      </w:r>
      <w:r>
        <w:rPr>
          <w:sz w:val="28"/>
          <w:szCs w:val="28"/>
        </w:rPr>
        <w:t xml:space="preserve"> Διευθύνουσας το Ειρηνοδικείο Ιωαννίνων</w:t>
      </w:r>
    </w:p>
    <w:p w14:paraId="38A38557" w14:textId="77777777" w:rsidR="00000000" w:rsidRDefault="0039750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43F1F9D" w14:textId="77777777" w:rsidR="00000000" w:rsidRDefault="0039750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Η Διευθύνουσα το Ειρηνοδικείο Ιωαννίνων</w:t>
      </w:r>
    </w:p>
    <w:p w14:paraId="34ACAF0A" w14:textId="77777777" w:rsidR="00000000" w:rsidRDefault="00397509">
      <w:pPr>
        <w:jc w:val="center"/>
        <w:rPr>
          <w:b/>
          <w:sz w:val="28"/>
          <w:szCs w:val="28"/>
        </w:rPr>
      </w:pPr>
    </w:p>
    <w:p w14:paraId="5FC3E6C7" w14:textId="77777777" w:rsidR="00000000" w:rsidRDefault="00397509">
      <w:pPr>
        <w:jc w:val="both"/>
        <w:rPr>
          <w:rStyle w:val="a4"/>
          <w:b w:val="0"/>
          <w:bCs w:val="0"/>
          <w:color w:val="272727"/>
          <w:sz w:val="28"/>
          <w:szCs w:val="28"/>
        </w:rPr>
      </w:pPr>
      <w:r>
        <w:rPr>
          <w:sz w:val="28"/>
          <w:szCs w:val="28"/>
        </w:rPr>
        <w:t>Αφού έλαβε υπόψη το άρθρο 1  ΑΑ/4 της Δια/Γ.</w:t>
      </w:r>
      <w:r>
        <w:rPr>
          <w:sz w:val="28"/>
          <w:szCs w:val="28"/>
        </w:rPr>
        <w:t xml:space="preserve">Π.οικ.1293 (ΦΕΚ τ. Β 30/ 8-1-2021) ΚΥΑ των Υπουργών </w:t>
      </w:r>
      <w:r>
        <w:rPr>
          <w:color w:val="000000"/>
          <w:sz w:val="28"/>
          <w:szCs w:val="28"/>
        </w:rPr>
        <w:t>ΟΙΚΟΝΟΜΙΚΩΝ – ΑΝΑΠΤΥΞΗΣ ΚΑΙ ΕΠΕΝΔΥΣΕΩΝ - ΠΡΟΣΤΑΣΙΑΣ ΤΟΥ ΠΟΛΙΤΗ -ΕΘΝΙΚΗΣ ΑΜΥΝΑΣ – ΠΑΙΔΕΙΑΣ ΚΑΙ ΘΡΗΣΚΕΥΜΑΤΩΝ – ΕΡΓΑΣΙΑΣ ΚΑΙ ΚΟΙΝΩΝΙΚΩΝ ΥΠΟΘΕΣΕΩΝ -ΥΓΕΙΑΣ - ΠΕΡΙΒΑΛΛΟΝΤΟΣ ΚΑΙ ΕΝΕΡΓΕΙΑΣ -ΠΟΛΙΤΙΣΜΟΥ ΚΑΙ ΑΘΛΗΤΙΣ</w:t>
      </w:r>
      <w:r>
        <w:rPr>
          <w:color w:val="000000"/>
          <w:sz w:val="28"/>
          <w:szCs w:val="28"/>
        </w:rPr>
        <w:t xml:space="preserve">ΜΟΥ -ΔΙΚΑΙΟΣΥΝΗΣ - ΕΣΩΤΕΡΙΚΩΝ -ΜΕΤΑΝΑΣΤΕΥΣΗΣ ΚΑΙ ΑΣΥΛΟΥ -ΥΠΟΔΟΜΩΝ ΚΑΙ ΜΕΤΑΦΟΡΩΝ -ΝΑΥΤΙΛΙΑΣ ΚΑΙ ΝΗΣΙΩΤΙΚΗΣ ΠΟΛΙΤΙΚΗΣ-ΑΓΡΟΙΚΗΣ ΑΝΑΠΤΥΞΗΣ ΚΑΙ ΤΡΟΦΙΜΩΝ , </w:t>
      </w:r>
      <w:r>
        <w:rPr>
          <w:color w:val="666666"/>
          <w:sz w:val="28"/>
          <w:szCs w:val="28"/>
        </w:rPr>
        <w:t xml:space="preserve">με τίτλο  «Έκτακτα μέτρα προστασίας της δημόσιας υγείας από τον κίνδυνο περαιτέρω διασποράς του κορωνοϊού </w:t>
      </w:r>
      <w:r>
        <w:rPr>
          <w:color w:val="666666"/>
          <w:sz w:val="28"/>
          <w:szCs w:val="28"/>
        </w:rPr>
        <w:t xml:space="preserve">COVID-19 στο σύνολο της Επικράτειας για το διάστημα από τη Δευτέρα 11 Ιανουαρίου 2021 και ώρα 6:00 έως και τη Δευτέρα 18 Ιανουαρίου 2021 και ώρα 6:00» ,  </w:t>
      </w:r>
      <w:r>
        <w:rPr>
          <w:rStyle w:val="a4"/>
          <w:b w:val="0"/>
          <w:bCs w:val="0"/>
          <w:color w:val="272727"/>
          <w:sz w:val="28"/>
          <w:szCs w:val="28"/>
        </w:rPr>
        <w:t>ορίζουμε ότι η λειτουργία του Ειρηνοδικείου Ιωαννίνων, για το διάστημα αυτό,  θα γίνεται, όπως ορίζετα</w:t>
      </w:r>
      <w:r>
        <w:rPr>
          <w:rStyle w:val="a4"/>
          <w:b w:val="0"/>
          <w:bCs w:val="0"/>
          <w:color w:val="272727"/>
          <w:sz w:val="28"/>
          <w:szCs w:val="28"/>
        </w:rPr>
        <w:t xml:space="preserve">ι στην με αριθμό 69/30-11-2020 πράξη μας. Επιπρόσθετα ορίζουμε ότι : </w:t>
      </w:r>
    </w:p>
    <w:p w14:paraId="79793974" w14:textId="77777777" w:rsidR="00000000" w:rsidRDefault="00397509">
      <w:pPr>
        <w:numPr>
          <w:ilvl w:val="0"/>
          <w:numId w:val="2"/>
        </w:numPr>
        <w:jc w:val="both"/>
        <w:rPr>
          <w:rStyle w:val="a4"/>
          <w:b w:val="0"/>
          <w:bCs w:val="0"/>
          <w:color w:val="272727"/>
          <w:sz w:val="28"/>
          <w:szCs w:val="28"/>
        </w:rPr>
      </w:pPr>
      <w:r>
        <w:rPr>
          <w:rStyle w:val="a4"/>
          <w:b w:val="0"/>
          <w:bCs w:val="0"/>
          <w:color w:val="272727"/>
          <w:sz w:val="28"/>
          <w:szCs w:val="28"/>
        </w:rPr>
        <w:t>Προσωρινές διαταγές</w:t>
      </w:r>
      <w:r>
        <w:rPr>
          <w:color w:val="606060"/>
          <w:sz w:val="28"/>
          <w:szCs w:val="28"/>
          <w:shd w:val="clear" w:color="auto" w:fill="FFFFFF"/>
        </w:rPr>
        <w:t xml:space="preserve"> των άρθρων 691Α και 781 ΚΠολΔ, καθώς και προσωρινές διαταγές ή διατάξεις αποφάσεων σε αιτήσεις αναστολής της εκτέλεσης ή της εκτελεστότητας σε υποθέσεις κάθε φύσης κα</w:t>
      </w:r>
      <w:r>
        <w:rPr>
          <w:color w:val="606060"/>
          <w:sz w:val="28"/>
          <w:szCs w:val="28"/>
          <w:shd w:val="clear" w:color="auto" w:fill="FFFFFF"/>
        </w:rPr>
        <w:t>ι διαδικασίας, οι οποίες χορηγήθηκαν μέχρι τη ματαιωθείσα λόγω της αναστολής των δικών συζήτηση της σχετικής αίτησης ή ορίστηκε ότι ισχύουν με τον όρο διεξαγωγής της συζήτησης αυτής, λογίζονται αυτοδικαίως ότι παρατάθηκαν μέχρι τη νέα δικάσιμο, που θα ορισ</w:t>
      </w:r>
      <w:r>
        <w:rPr>
          <w:color w:val="606060"/>
          <w:sz w:val="28"/>
          <w:szCs w:val="28"/>
          <w:shd w:val="clear" w:color="auto" w:fill="FFFFFF"/>
        </w:rPr>
        <w:t>θεί, σύμφωνα με το άρθρο</w:t>
      </w:r>
      <w:r>
        <w:rPr>
          <w:rStyle w:val="a4"/>
          <w:b w:val="0"/>
          <w:bCs w:val="0"/>
          <w:color w:val="272727"/>
          <w:sz w:val="28"/>
          <w:szCs w:val="28"/>
        </w:rPr>
        <w:t xml:space="preserve"> 158 παρ. 5 του ν. 4764/2020</w:t>
      </w:r>
    </w:p>
    <w:p w14:paraId="3A9E1D30" w14:textId="77777777" w:rsidR="00000000" w:rsidRDefault="00397509">
      <w:pPr>
        <w:numPr>
          <w:ilvl w:val="0"/>
          <w:numId w:val="2"/>
        </w:numPr>
        <w:jc w:val="both"/>
        <w:rPr>
          <w:rStyle w:val="a4"/>
          <w:b w:val="0"/>
          <w:bCs w:val="0"/>
          <w:color w:val="272727"/>
          <w:sz w:val="28"/>
          <w:szCs w:val="28"/>
        </w:rPr>
      </w:pPr>
      <w:r>
        <w:rPr>
          <w:rStyle w:val="a4"/>
          <w:b w:val="0"/>
          <w:bCs w:val="0"/>
          <w:color w:val="272727"/>
          <w:sz w:val="28"/>
          <w:szCs w:val="28"/>
        </w:rPr>
        <w:t>Εκδικάζονται δίκες ασφαλιστικών μέτρων, στις οποίες δεν εξετάζονται μάρτυρες, με τη δυνατότητα προσκόμισης ενόρκων βεβαιώσεων και</w:t>
      </w:r>
    </w:p>
    <w:p w14:paraId="5ED292A0" w14:textId="77777777" w:rsidR="00000000" w:rsidRDefault="00397509">
      <w:pPr>
        <w:numPr>
          <w:ilvl w:val="0"/>
          <w:numId w:val="2"/>
        </w:numPr>
        <w:jc w:val="both"/>
        <w:rPr>
          <w:rStyle w:val="a4"/>
          <w:b w:val="0"/>
          <w:bCs w:val="0"/>
          <w:color w:val="272727"/>
          <w:sz w:val="28"/>
          <w:szCs w:val="28"/>
        </w:rPr>
      </w:pPr>
      <w:r>
        <w:rPr>
          <w:rStyle w:val="a4"/>
          <w:b w:val="0"/>
          <w:bCs w:val="0"/>
          <w:color w:val="272727"/>
          <w:sz w:val="28"/>
          <w:szCs w:val="28"/>
        </w:rPr>
        <w:t xml:space="preserve"> </w:t>
      </w:r>
      <w:r>
        <w:rPr>
          <w:rStyle w:val="a4"/>
          <w:b w:val="0"/>
          <w:bCs w:val="0"/>
          <w:color w:val="272727"/>
          <w:sz w:val="28"/>
          <w:szCs w:val="28"/>
        </w:rPr>
        <w:t>Εκδικάζονται οι δίκες εκούσιας δικαιοδοσίας, όπως και υποθέσεις, που αφο</w:t>
      </w:r>
      <w:r>
        <w:rPr>
          <w:rStyle w:val="a4"/>
          <w:b w:val="0"/>
          <w:bCs w:val="0"/>
          <w:color w:val="272727"/>
          <w:sz w:val="28"/>
          <w:szCs w:val="28"/>
        </w:rPr>
        <w:t xml:space="preserve">ρούν σε ειδικούς νόμους και εκδικάζονται με τη διαδικασία της εκούσιας δικαιοδοσίας , καθώς και υποθέσεις του </w:t>
      </w:r>
      <w:r>
        <w:rPr>
          <w:rStyle w:val="a4"/>
          <w:b w:val="0"/>
          <w:bCs w:val="0"/>
          <w:color w:val="272727"/>
          <w:sz w:val="28"/>
          <w:szCs w:val="28"/>
        </w:rPr>
        <w:lastRenderedPageBreak/>
        <w:t xml:space="preserve">άρθρου 1 του ν. 4745/2020, στις οποίες δεν εξετάζονται μάρτυρες, με τη δυνατότητα προσκόμισης ενόρκων βεβαιώσεων. </w:t>
      </w:r>
    </w:p>
    <w:p w14:paraId="4F4FFC4F" w14:textId="77777777" w:rsidR="00000000" w:rsidRDefault="00397509">
      <w:pPr>
        <w:jc w:val="both"/>
      </w:pPr>
      <w:r>
        <w:rPr>
          <w:rStyle w:val="a4"/>
          <w:b w:val="0"/>
          <w:bCs w:val="0"/>
          <w:color w:val="272727"/>
          <w:sz w:val="28"/>
          <w:szCs w:val="28"/>
        </w:rPr>
        <w:t>Στις παραπάνω περιπτώσεις, λαμβ</w:t>
      </w:r>
      <w:r>
        <w:rPr>
          <w:rStyle w:val="a4"/>
          <w:b w:val="0"/>
          <w:bCs w:val="0"/>
          <w:color w:val="272727"/>
          <w:sz w:val="28"/>
          <w:szCs w:val="28"/>
        </w:rPr>
        <w:t>άνει χώρα μέχρι την 12.00 ώρα της προηγούμενης εργάσιμης ημέρας της δικασίμου, έγγραφη δήλωση των πληρεξούσιων δικηγόρων των διαδίκων, ότι η συγκεκριμένη υπόθεση θα συζητηθεί, χωρίς την εξέταση μαρτύρων, η δήλωση δε αυτή κοινοποιείται στη γραμματεία του Ει</w:t>
      </w:r>
      <w:r>
        <w:rPr>
          <w:rStyle w:val="a4"/>
          <w:b w:val="0"/>
          <w:bCs w:val="0"/>
          <w:color w:val="272727"/>
          <w:sz w:val="28"/>
          <w:szCs w:val="28"/>
        </w:rPr>
        <w:t>ρηνοδικείου Ιωαννίνων, με τη χρήση ηλεκτρονικής αλληλογραφίας.  Εφόσον όλοι οι διάδικοι έχουν υποβάλει την εν λόγω δήλωση, η υπόθεση θα συζητηθεί με την παρουσία των πληρεξούσιων δικηγόρων των διαδίκων, χωρίς την εξέταση μαρτύρων.</w:t>
      </w:r>
    </w:p>
    <w:p w14:paraId="4A8F4A06" w14:textId="77777777" w:rsidR="00000000" w:rsidRDefault="00397509">
      <w:pPr>
        <w:jc w:val="both"/>
      </w:pPr>
    </w:p>
    <w:p w14:paraId="7617B486" w14:textId="77777777" w:rsidR="00000000" w:rsidRDefault="00397509">
      <w:pPr>
        <w:jc w:val="both"/>
      </w:pPr>
    </w:p>
    <w:p w14:paraId="06756B8C" w14:textId="77777777" w:rsidR="00000000" w:rsidRDefault="003975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AB9EDE" w14:textId="77777777" w:rsidR="00000000" w:rsidRDefault="00397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Ιωάννινα  11 Ιανουαρίου 2021</w:t>
      </w:r>
    </w:p>
    <w:p w14:paraId="0FFA8FA8" w14:textId="77777777" w:rsidR="00000000" w:rsidRDefault="00397509">
      <w:pPr>
        <w:jc w:val="both"/>
        <w:rPr>
          <w:sz w:val="28"/>
          <w:szCs w:val="28"/>
        </w:rPr>
      </w:pPr>
    </w:p>
    <w:p w14:paraId="1A65CDD1" w14:textId="77777777" w:rsidR="00000000" w:rsidRDefault="00397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Η  Διευθύνουσα το Ειρηνοδικείο Ιωαννίνων</w:t>
      </w:r>
    </w:p>
    <w:p w14:paraId="4E957DBA" w14:textId="77777777" w:rsidR="00000000" w:rsidRDefault="00397509">
      <w:pPr>
        <w:jc w:val="both"/>
        <w:rPr>
          <w:sz w:val="28"/>
          <w:szCs w:val="28"/>
        </w:rPr>
      </w:pPr>
    </w:p>
    <w:p w14:paraId="58052841" w14:textId="77777777" w:rsidR="00000000" w:rsidRDefault="00397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Θεοδώρα Τερζοπούλου</w:t>
      </w:r>
    </w:p>
    <w:p w14:paraId="58E61DBA" w14:textId="77777777" w:rsidR="00000000" w:rsidRDefault="00397509">
      <w:pPr>
        <w:jc w:val="both"/>
        <w:rPr>
          <w:color w:val="27272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0F0F59CA" w14:textId="77777777" w:rsidR="00000000" w:rsidRDefault="00397509">
      <w:pPr>
        <w:pStyle w:val="3"/>
        <w:spacing w:before="0" w:after="0" w:line="420" w:lineRule="atLeast"/>
        <w:ind w:left="426" w:firstLine="0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5AF45F77" w14:textId="77777777" w:rsidR="00000000" w:rsidRDefault="00397509">
      <w:pPr>
        <w:pStyle w:val="3"/>
        <w:spacing w:before="0" w:after="0" w:line="420" w:lineRule="atLeast"/>
        <w:jc w:val="both"/>
        <w:textAlignment w:val="baseline"/>
        <w:rPr>
          <w:sz w:val="28"/>
          <w:szCs w:val="28"/>
        </w:rPr>
      </w:pPr>
    </w:p>
    <w:p w14:paraId="6BFF4433" w14:textId="77777777" w:rsidR="00000000" w:rsidRDefault="00397509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E84EEA" w14:textId="77777777" w:rsidR="00000000" w:rsidRDefault="00397509">
      <w:pPr>
        <w:pStyle w:val="Web"/>
        <w:spacing w:before="0" w:after="0"/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>2</w:t>
      </w:r>
      <w:r>
        <w:rPr>
          <w:color w:val="FFFFFF"/>
          <w:sz w:val="28"/>
          <w:szCs w:val="28"/>
        </w:rPr>
        <w:t>020</w:t>
      </w:r>
    </w:p>
    <w:p w14:paraId="7D28408B" w14:textId="77777777" w:rsidR="00000000" w:rsidRDefault="003975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411706" w14:textId="77777777" w:rsidR="00000000" w:rsidRDefault="00397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381D04D7" w14:textId="77777777" w:rsidR="00397509" w:rsidRDefault="00397509">
      <w:pPr>
        <w:jc w:val="both"/>
      </w:pPr>
      <w:r>
        <w:rPr>
          <w:sz w:val="28"/>
          <w:szCs w:val="28"/>
        </w:rPr>
        <w:t xml:space="preserve">                                             </w:t>
      </w:r>
    </w:p>
    <w:sectPr w:rsidR="00397509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272727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2A"/>
    <w:rsid w:val="002A382A"/>
    <w:rsid w:val="003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BCEEAD"/>
  <w15:chartTrackingRefBased/>
  <w15:docId w15:val="{0030B67D-64FB-40D6-9B59-ED02A1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color w:val="272727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3Char">
    <w:name w:val="Επικεφαλίδα 3 Char"/>
    <w:rPr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customStyle="1" w:styleId="2Char">
    <w:name w:val="Επικεφαλίδα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eet-address">
    <w:name w:val="street-address"/>
  </w:style>
  <w:style w:type="character" w:customStyle="1" w:styleId="locality">
    <w:name w:val="locality"/>
  </w:style>
  <w:style w:type="character" w:customStyle="1" w:styleId="sr-only">
    <w:name w:val="sr-only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</w:style>
  <w:style w:type="paragraph" w:customStyle="1" w:styleId="text-danger">
    <w:name w:val="text-danger"/>
    <w:basedOn w:val="a"/>
    <w:pPr>
      <w:spacing w:before="280" w:after="280"/>
    </w:pPr>
  </w:style>
  <w:style w:type="paragraph" w:customStyle="1" w:styleId="fn">
    <w:name w:val="fn"/>
    <w:basedOn w:val="a"/>
    <w:pPr>
      <w:spacing w:before="280" w:after="280"/>
    </w:p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2021-01-11T12:30:00Z</dcterms:created>
  <dcterms:modified xsi:type="dcterms:W3CDTF">2021-01-11T12:30:00Z</dcterms:modified>
</cp:coreProperties>
</file>